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D22" w:rsidRDefault="00B66D22" w:rsidP="00B66D22">
      <w:pPr>
        <w:spacing w:line="276" w:lineRule="auto"/>
        <w:jc w:val="center"/>
        <w:outlineLvl w:val="0"/>
        <w:rPr>
          <w:rFonts w:ascii="Traditional Arabic" w:hAnsi="Traditional Arabic" w:cs="Traditional Arabic" w:hint="cs"/>
          <w:b/>
          <w:bCs/>
          <w:sz w:val="96"/>
          <w:szCs w:val="96"/>
          <w:rtl/>
          <w:lang w:bidi="ar-EG"/>
        </w:rPr>
      </w:pPr>
      <w:bookmarkStart w:id="0" w:name="_GoBack"/>
      <w:bookmarkEnd w:id="0"/>
    </w:p>
    <w:p w:rsidR="00B66D22" w:rsidRPr="00B66D22" w:rsidRDefault="00B66D22" w:rsidP="00B66D22">
      <w:pPr>
        <w:spacing w:line="276" w:lineRule="auto"/>
        <w:jc w:val="center"/>
        <w:outlineLvl w:val="0"/>
        <w:rPr>
          <w:rFonts w:ascii="Traditional Arabic" w:hAnsi="Traditional Arabic" w:cs="Traditional Arabic"/>
          <w:b/>
          <w:bCs/>
          <w:sz w:val="144"/>
          <w:szCs w:val="144"/>
          <w:rtl/>
          <w:lang w:bidi="ar-EG"/>
        </w:rPr>
      </w:pPr>
      <w:r>
        <w:rPr>
          <w:rFonts w:ascii="Traditional Arabic" w:hAnsi="Traditional Arabic" w:cs="Traditional Arabic" w:hint="cs"/>
          <w:b/>
          <w:bCs/>
          <w:sz w:val="144"/>
          <w:szCs w:val="144"/>
          <w:rtl/>
          <w:lang w:bidi="ar-EG"/>
        </w:rPr>
        <w:t>أدعية</w:t>
      </w:r>
      <w:r w:rsidRPr="00B66D22">
        <w:rPr>
          <w:rFonts w:ascii="Traditional Arabic" w:hAnsi="Traditional Arabic" w:cs="Traditional Arabic"/>
          <w:b/>
          <w:bCs/>
          <w:sz w:val="144"/>
          <w:szCs w:val="144"/>
          <w:rtl/>
          <w:lang w:bidi="ar-EG"/>
        </w:rPr>
        <w:t xml:space="preserve"> العمـرة</w:t>
      </w:r>
    </w:p>
    <w:p w:rsidR="00B66D22" w:rsidRPr="00B66D22" w:rsidRDefault="00B66D22" w:rsidP="00B66D22">
      <w:pPr>
        <w:spacing w:line="276" w:lineRule="auto"/>
        <w:jc w:val="center"/>
        <w:outlineLvl w:val="0"/>
        <w:rPr>
          <w:rFonts w:ascii="Traditional Arabic" w:hAnsi="Traditional Arabic" w:cs="Traditional Arabic"/>
          <w:b/>
          <w:bCs/>
          <w:sz w:val="96"/>
          <w:szCs w:val="96"/>
          <w:rtl/>
          <w:lang w:bidi="ar-EG"/>
        </w:rPr>
      </w:pPr>
    </w:p>
    <w:p w:rsidR="00B66D22" w:rsidRPr="00B66D22" w:rsidRDefault="00B66D22" w:rsidP="00B66D22">
      <w:pPr>
        <w:spacing w:line="276" w:lineRule="auto"/>
        <w:jc w:val="center"/>
        <w:outlineLvl w:val="0"/>
        <w:rPr>
          <w:rFonts w:ascii="Traditional Arabic" w:hAnsi="Traditional Arabic" w:cs="Traditional Arabic"/>
          <w:b/>
          <w:bCs/>
          <w:sz w:val="96"/>
          <w:szCs w:val="96"/>
          <w:rtl/>
          <w:lang w:bidi="ar-EG"/>
        </w:rPr>
      </w:pPr>
      <w:r w:rsidRPr="00B66D22">
        <w:rPr>
          <w:rFonts w:ascii="Traditional Arabic" w:hAnsi="Traditional Arabic" w:cs="Traditional Arabic" w:hint="cs"/>
          <w:b/>
          <w:bCs/>
          <w:sz w:val="96"/>
          <w:szCs w:val="96"/>
          <w:rtl/>
          <w:lang w:bidi="ar-EG"/>
        </w:rPr>
        <w:t>تأليف/</w:t>
      </w:r>
      <w:r w:rsidRPr="00B66D22">
        <w:rPr>
          <w:rFonts w:ascii="Traditional Arabic" w:eastAsiaTheme="minorHAnsi" w:hAnsi="Traditional Arabic" w:cs="Traditional Arabic"/>
          <w:b/>
          <w:bCs/>
          <w:sz w:val="96"/>
          <w:szCs w:val="96"/>
          <w:rtl/>
          <w:lang w:eastAsia="en-US" w:bidi="ar-EG"/>
        </w:rPr>
        <w:t xml:space="preserve"> </w:t>
      </w:r>
      <w:r w:rsidRPr="00B66D22">
        <w:rPr>
          <w:rFonts w:ascii="Traditional Arabic" w:hAnsi="Traditional Arabic" w:cs="Traditional Arabic"/>
          <w:b/>
          <w:bCs/>
          <w:sz w:val="96"/>
          <w:szCs w:val="96"/>
          <w:rtl/>
          <w:lang w:bidi="ar-EG"/>
        </w:rPr>
        <w:t>فَضِيلَةِ الشَّيْخِ</w:t>
      </w:r>
    </w:p>
    <w:p w:rsidR="00B66D22" w:rsidRPr="00B66D22" w:rsidRDefault="00B66D22" w:rsidP="00B66D22">
      <w:pPr>
        <w:spacing w:line="276" w:lineRule="auto"/>
        <w:jc w:val="center"/>
        <w:outlineLvl w:val="0"/>
        <w:rPr>
          <w:rFonts w:ascii="Traditional Arabic" w:hAnsi="Traditional Arabic" w:cs="Traditional Arabic"/>
          <w:b/>
          <w:bCs/>
          <w:sz w:val="96"/>
          <w:szCs w:val="96"/>
          <w:lang w:bidi="ar-EG"/>
        </w:rPr>
      </w:pPr>
      <w:r w:rsidRPr="00B66D22">
        <w:rPr>
          <w:rFonts w:ascii="Traditional Arabic" w:hAnsi="Traditional Arabic" w:cs="Traditional Arabic"/>
          <w:b/>
          <w:bCs/>
          <w:sz w:val="96"/>
          <w:szCs w:val="96"/>
          <w:rtl/>
          <w:lang w:bidi="ar-EG"/>
        </w:rPr>
        <w:t>أَبِي عَبْدِ اللَّهِ صَلَاحٍ بْنِ مُحَمَّدٍ غَانِمٍ</w:t>
      </w:r>
    </w:p>
    <w:p w:rsidR="00B66D22" w:rsidRPr="00B66D22" w:rsidRDefault="00B66D22" w:rsidP="00B66D22">
      <w:pPr>
        <w:spacing w:line="276" w:lineRule="auto"/>
        <w:jc w:val="center"/>
        <w:outlineLvl w:val="0"/>
        <w:rPr>
          <w:rFonts w:ascii="Traditional Arabic" w:hAnsi="Traditional Arabic" w:cs="Traditional Arabic"/>
          <w:b/>
          <w:bCs/>
          <w:sz w:val="96"/>
          <w:szCs w:val="96"/>
          <w:lang w:bidi="ar-EG"/>
        </w:rPr>
      </w:pPr>
      <w:r w:rsidRPr="00B66D22">
        <w:rPr>
          <w:rFonts w:ascii="Traditional Arabic" w:hAnsi="Traditional Arabic" w:cs="Traditional Arabic" w:hint="cs"/>
          <w:b/>
          <w:bCs/>
          <w:sz w:val="96"/>
          <w:szCs w:val="96"/>
          <w:rtl/>
          <w:lang w:bidi="ar-EG"/>
        </w:rPr>
        <w:t>(</w:t>
      </w:r>
      <w:r w:rsidRPr="00B66D22">
        <w:rPr>
          <w:rFonts w:ascii="Traditional Arabic" w:hAnsi="Traditional Arabic" w:cs="Traditional Arabic"/>
          <w:b/>
          <w:bCs/>
          <w:sz w:val="96"/>
          <w:szCs w:val="96"/>
          <w:rtl/>
          <w:lang w:bidi="ar-EG"/>
        </w:rPr>
        <w:t>رحمه</w:t>
      </w:r>
      <w:r w:rsidRPr="00B66D22">
        <w:rPr>
          <w:rFonts w:ascii="Traditional Arabic" w:hAnsi="Traditional Arabic" w:cs="Traditional Arabic" w:hint="cs"/>
          <w:b/>
          <w:bCs/>
          <w:sz w:val="96"/>
          <w:szCs w:val="96"/>
          <w:rtl/>
          <w:lang w:bidi="ar-EG"/>
        </w:rPr>
        <w:t xml:space="preserve"> </w:t>
      </w:r>
      <w:r w:rsidRPr="00B66D22">
        <w:rPr>
          <w:rFonts w:ascii="Traditional Arabic" w:hAnsi="Traditional Arabic" w:cs="Traditional Arabic"/>
          <w:b/>
          <w:bCs/>
          <w:sz w:val="96"/>
          <w:szCs w:val="96"/>
          <w:rtl/>
          <w:lang w:bidi="ar-EG"/>
        </w:rPr>
        <w:t>الله</w:t>
      </w:r>
      <w:r w:rsidRPr="00B66D22">
        <w:rPr>
          <w:rFonts w:ascii="Traditional Arabic" w:hAnsi="Traditional Arabic" w:cs="Traditional Arabic" w:hint="cs"/>
          <w:b/>
          <w:bCs/>
          <w:sz w:val="96"/>
          <w:szCs w:val="96"/>
          <w:rtl/>
          <w:lang w:bidi="ar-EG"/>
        </w:rPr>
        <w:t>)</w:t>
      </w:r>
    </w:p>
    <w:p w:rsidR="00B66D22" w:rsidRDefault="00B66D22" w:rsidP="00F41C71">
      <w:pPr>
        <w:spacing w:line="276" w:lineRule="auto"/>
        <w:jc w:val="center"/>
        <w:rPr>
          <w:rFonts w:ascii="Traditional Arabic" w:hAnsi="Traditional Arabic" w:cs="Traditional Arabic" w:hint="cs"/>
          <w:b/>
          <w:bCs/>
          <w:color w:val="FF0000"/>
          <w:sz w:val="56"/>
          <w:szCs w:val="56"/>
          <w:rtl/>
          <w:lang w:bidi="ar-EG"/>
        </w:rPr>
      </w:pPr>
    </w:p>
    <w:p w:rsidR="00B66D22" w:rsidRDefault="00B66D22" w:rsidP="00F41C71">
      <w:pPr>
        <w:spacing w:line="276" w:lineRule="auto"/>
        <w:jc w:val="center"/>
        <w:rPr>
          <w:rFonts w:ascii="Traditional Arabic" w:hAnsi="Traditional Arabic" w:cs="Traditional Arabic" w:hint="cs"/>
          <w:b/>
          <w:bCs/>
          <w:color w:val="FF0000"/>
          <w:sz w:val="56"/>
          <w:szCs w:val="56"/>
          <w:rtl/>
          <w:lang w:bidi="ar-EG"/>
        </w:rPr>
      </w:pPr>
    </w:p>
    <w:p w:rsidR="00B66D22" w:rsidRDefault="00B66D22" w:rsidP="00B66D22">
      <w:pPr>
        <w:spacing w:line="276" w:lineRule="auto"/>
        <w:rPr>
          <w:rFonts w:ascii="Traditional Arabic" w:hAnsi="Traditional Arabic" w:cs="Traditional Arabic" w:hint="cs"/>
          <w:b/>
          <w:bCs/>
          <w:color w:val="FF0000"/>
          <w:sz w:val="56"/>
          <w:szCs w:val="56"/>
          <w:rtl/>
          <w:lang w:bidi="ar-EG"/>
        </w:rPr>
      </w:pPr>
    </w:p>
    <w:p w:rsidR="00571EDE" w:rsidRPr="00D73215" w:rsidRDefault="00B66D22" w:rsidP="00F41C71">
      <w:pPr>
        <w:spacing w:line="276" w:lineRule="auto"/>
        <w:jc w:val="center"/>
        <w:rPr>
          <w:rFonts w:ascii="Traditional Arabic" w:hAnsi="Traditional Arabic" w:cs="Traditional Arabic"/>
          <w:b/>
          <w:bCs/>
          <w:color w:val="FF0000"/>
          <w:sz w:val="56"/>
          <w:szCs w:val="56"/>
          <w:rtl/>
          <w:lang w:bidi="ar-EG"/>
        </w:rPr>
      </w:pPr>
      <w:r>
        <w:rPr>
          <w:rFonts w:ascii="Traditional Arabic" w:hAnsi="Traditional Arabic" w:cs="Traditional Arabic" w:hint="cs"/>
          <w:b/>
          <w:bCs/>
          <w:color w:val="FF0000"/>
          <w:sz w:val="56"/>
          <w:szCs w:val="56"/>
          <w:rtl/>
          <w:lang w:bidi="ar-EG"/>
        </w:rPr>
        <w:lastRenderedPageBreak/>
        <w:t>أدعية</w:t>
      </w:r>
      <w:r w:rsidR="00571EDE" w:rsidRPr="00D73215">
        <w:rPr>
          <w:rFonts w:ascii="Traditional Arabic" w:hAnsi="Traditional Arabic" w:cs="Traditional Arabic"/>
          <w:b/>
          <w:bCs/>
          <w:color w:val="FF0000"/>
          <w:sz w:val="56"/>
          <w:szCs w:val="56"/>
          <w:rtl/>
          <w:lang w:bidi="ar-EG"/>
        </w:rPr>
        <w:t xml:space="preserve"> العمرة</w:t>
      </w:r>
    </w:p>
    <w:p w:rsidR="005D3A2F" w:rsidRPr="00D73215" w:rsidRDefault="005D3A2F" w:rsidP="005D3A2F">
      <w:pPr>
        <w:spacing w:line="276" w:lineRule="auto"/>
        <w:ind w:firstLine="720"/>
        <w:rPr>
          <w:rFonts w:ascii="Traditional Arabic" w:hAnsi="Traditional Arabic" w:cs="Traditional Arabic"/>
          <w:b/>
          <w:bCs/>
          <w:color w:val="FF0000"/>
          <w:sz w:val="56"/>
          <w:szCs w:val="56"/>
          <w:lang w:bidi="ar-EG"/>
        </w:rPr>
      </w:pPr>
      <w:r w:rsidRPr="00D73215">
        <w:rPr>
          <w:rFonts w:ascii="Traditional Arabic" w:hAnsi="Traditional Arabic" w:cs="Traditional Arabic"/>
          <w:b/>
          <w:bCs/>
          <w:color w:val="FF0000"/>
          <w:sz w:val="56"/>
          <w:szCs w:val="56"/>
          <w:lang w:bidi="ar-EG"/>
        </w:rPr>
        <w:t>1</w:t>
      </w:r>
      <w:r w:rsidR="0054216E">
        <w:rPr>
          <w:rFonts w:ascii="Traditional Arabic" w:hAnsi="Traditional Arabic" w:cs="Traditional Arabic" w:hint="cs"/>
          <w:b/>
          <w:bCs/>
          <w:color w:val="FF0000"/>
          <w:sz w:val="56"/>
          <w:szCs w:val="56"/>
          <w:rtl/>
          <w:lang w:bidi="ar-EG"/>
        </w:rPr>
        <w:t xml:space="preserve">/ </w:t>
      </w:r>
      <w:r w:rsidR="00F41C71" w:rsidRPr="00D73215">
        <w:rPr>
          <w:rFonts w:ascii="Traditional Arabic" w:hAnsi="Traditional Arabic" w:cs="Traditional Arabic"/>
          <w:b/>
          <w:bCs/>
          <w:color w:val="FF0000"/>
          <w:sz w:val="56"/>
          <w:szCs w:val="56"/>
          <w:rtl/>
          <w:lang w:bidi="ar-EG"/>
        </w:rPr>
        <w:t xml:space="preserve">يودع </w:t>
      </w:r>
      <w:r w:rsidR="00571EDE" w:rsidRPr="00D73215">
        <w:rPr>
          <w:rFonts w:ascii="Traditional Arabic" w:hAnsi="Traditional Arabic" w:cs="Traditional Arabic"/>
          <w:b/>
          <w:bCs/>
          <w:color w:val="FF0000"/>
          <w:sz w:val="56"/>
          <w:szCs w:val="56"/>
          <w:rtl/>
          <w:lang w:bidi="ar-EG"/>
        </w:rPr>
        <w:t>أهله قائلا</w:t>
      </w:r>
      <w:r w:rsidR="00F41C71" w:rsidRPr="00D73215">
        <w:rPr>
          <w:rFonts w:ascii="Traditional Arabic" w:hAnsi="Traditional Arabic" w:cs="Traditional Arabic" w:hint="cs"/>
          <w:b/>
          <w:bCs/>
          <w:color w:val="FF0000"/>
          <w:sz w:val="56"/>
          <w:szCs w:val="56"/>
          <w:rtl/>
          <w:lang w:bidi="ar-EG"/>
        </w:rPr>
        <w:t>ً</w:t>
      </w:r>
      <w:r w:rsidR="00F41C71" w:rsidRPr="00D73215">
        <w:rPr>
          <w:rFonts w:ascii="Traditional Arabic" w:hAnsi="Traditional Arabic" w:cs="Traditional Arabic"/>
          <w:b/>
          <w:bCs/>
          <w:color w:val="FF0000"/>
          <w:sz w:val="56"/>
          <w:szCs w:val="56"/>
          <w:rtl/>
          <w:lang w:bidi="ar-EG"/>
        </w:rPr>
        <w:t xml:space="preserve"> لهم:</w:t>
      </w:r>
    </w:p>
    <w:p w:rsidR="0054216E" w:rsidRDefault="00F41C71" w:rsidP="0054216E">
      <w:pPr>
        <w:spacing w:line="276" w:lineRule="auto"/>
        <w:ind w:firstLine="720"/>
        <w:rPr>
          <w:rFonts w:ascii="Traditional Arabic" w:hAnsi="Traditional Arabic" w:cs="Traditional Arabic"/>
          <w:b/>
          <w:bCs/>
          <w:sz w:val="56"/>
          <w:szCs w:val="56"/>
          <w:lang w:bidi="ar-EG"/>
        </w:rPr>
      </w:pPr>
      <w:r w:rsidRPr="00D73215">
        <w:rPr>
          <w:rFonts w:ascii="Traditional Arabic" w:hAnsi="Traditional Arabic" w:cs="Traditional Arabic"/>
          <w:b/>
          <w:bCs/>
          <w:color w:val="FF0000"/>
          <w:sz w:val="56"/>
          <w:szCs w:val="56"/>
          <w:rtl/>
          <w:lang w:bidi="ar-EG"/>
        </w:rPr>
        <w:t xml:space="preserve"> </w:t>
      </w:r>
      <w:r w:rsidR="00C25D5E" w:rsidRPr="00D73215">
        <w:rPr>
          <w:rFonts w:ascii="Traditional Arabic" w:hAnsi="Traditional Arabic" w:cs="Traditional Arabic"/>
          <w:b/>
          <w:bCs/>
          <w:sz w:val="56"/>
          <w:szCs w:val="56"/>
          <w:rtl/>
          <w:lang w:bidi="ar-EG"/>
        </w:rPr>
        <w:t>«أستودِعُكَ اللَّهَ الَّذي لا تضيعُ ودائعُهُ»</w:t>
      </w:r>
      <w:r w:rsidR="0058123C" w:rsidRPr="00D73215">
        <w:rPr>
          <w:rFonts w:ascii="Traditional Arabic" w:hAnsi="Traditional Arabic" w:cs="Traditional Arabic"/>
          <w:b/>
          <w:bCs/>
          <w:sz w:val="56"/>
          <w:szCs w:val="56"/>
          <w:rtl/>
          <w:lang w:bidi="ar-EG"/>
        </w:rPr>
        <w:t xml:space="preserve">. </w:t>
      </w:r>
    </w:p>
    <w:p w:rsidR="00C25D5E" w:rsidRPr="00D73215" w:rsidRDefault="0058123C" w:rsidP="0054216E">
      <w:pPr>
        <w:spacing w:line="276" w:lineRule="auto"/>
        <w:ind w:firstLine="720"/>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 xml:space="preserve">  ويقولون له</w:t>
      </w:r>
      <w:r w:rsidR="00571EDE" w:rsidRPr="00D73215">
        <w:rPr>
          <w:rFonts w:ascii="Traditional Arabic" w:hAnsi="Traditional Arabic" w:cs="Traditional Arabic"/>
          <w:b/>
          <w:bCs/>
          <w:sz w:val="56"/>
          <w:szCs w:val="56"/>
          <w:rtl/>
          <w:lang w:bidi="ar-EG"/>
        </w:rPr>
        <w:t xml:space="preserve">: </w:t>
      </w:r>
      <w:r w:rsidR="00C25D5E" w:rsidRPr="00D73215">
        <w:rPr>
          <w:rFonts w:ascii="Traditional Arabic" w:hAnsi="Traditional Arabic" w:cs="Traditional Arabic"/>
          <w:b/>
          <w:bCs/>
          <w:sz w:val="56"/>
          <w:szCs w:val="56"/>
          <w:rtl/>
          <w:lang w:bidi="ar-EG"/>
        </w:rPr>
        <w:t>«أستودِعُ اللَّهَ دينَكُم وأمانتَكُم وخواتيمَ أعمالِكُم»</w:t>
      </w:r>
      <w:r w:rsidRPr="00D73215">
        <w:rPr>
          <w:rFonts w:ascii="Traditional Arabic" w:hAnsi="Traditional Arabic" w:cs="Traditional Arabic" w:hint="cs"/>
          <w:b/>
          <w:bCs/>
          <w:sz w:val="56"/>
          <w:szCs w:val="56"/>
          <w:rtl/>
          <w:lang w:bidi="ar-EG"/>
        </w:rPr>
        <w:t>.</w:t>
      </w:r>
    </w:p>
    <w:p w:rsidR="005D3A2F" w:rsidRPr="00D73215" w:rsidRDefault="005D3A2F" w:rsidP="0082637E">
      <w:pPr>
        <w:spacing w:line="276" w:lineRule="auto"/>
        <w:ind w:firstLine="720"/>
        <w:rPr>
          <w:rFonts w:ascii="Traditional Arabic" w:hAnsi="Traditional Arabic" w:cs="Traditional Arabic"/>
          <w:b/>
          <w:bCs/>
          <w:color w:val="FF0000"/>
          <w:sz w:val="56"/>
          <w:szCs w:val="56"/>
          <w:lang w:bidi="ar-EG"/>
        </w:rPr>
      </w:pPr>
      <w:r w:rsidRPr="00D73215">
        <w:rPr>
          <w:rFonts w:ascii="Traditional Arabic" w:hAnsi="Traditional Arabic" w:cs="Traditional Arabic"/>
          <w:b/>
          <w:bCs/>
          <w:color w:val="FF0000"/>
          <w:sz w:val="56"/>
          <w:szCs w:val="56"/>
          <w:lang w:bidi="ar-EG"/>
        </w:rPr>
        <w:t>2</w:t>
      </w:r>
      <w:r w:rsidR="00571EDE" w:rsidRPr="00D73215">
        <w:rPr>
          <w:rFonts w:ascii="Traditional Arabic" w:hAnsi="Traditional Arabic" w:cs="Traditional Arabic"/>
          <w:b/>
          <w:bCs/>
          <w:color w:val="FF0000"/>
          <w:sz w:val="56"/>
          <w:szCs w:val="56"/>
          <w:rtl/>
          <w:lang w:bidi="ar-EG"/>
        </w:rPr>
        <w:t xml:space="preserve"> </w:t>
      </w:r>
      <w:r w:rsidR="0054216E">
        <w:rPr>
          <w:rFonts w:ascii="Traditional Arabic" w:hAnsi="Traditional Arabic" w:cs="Traditional Arabic" w:hint="cs"/>
          <w:b/>
          <w:bCs/>
          <w:color w:val="FF0000"/>
          <w:sz w:val="56"/>
          <w:szCs w:val="56"/>
          <w:rtl/>
          <w:lang w:bidi="ar-EG"/>
        </w:rPr>
        <w:t xml:space="preserve">/ </w:t>
      </w:r>
      <w:r w:rsidR="00571EDE" w:rsidRPr="00D73215">
        <w:rPr>
          <w:rFonts w:ascii="Traditional Arabic" w:hAnsi="Traditional Arabic" w:cs="Traditional Arabic"/>
          <w:b/>
          <w:bCs/>
          <w:color w:val="FF0000"/>
          <w:sz w:val="56"/>
          <w:szCs w:val="56"/>
          <w:rtl/>
          <w:lang w:bidi="ar-EG"/>
        </w:rPr>
        <w:t>ثم يخرج من بيته قائلا</w:t>
      </w:r>
      <w:r w:rsidR="0058123C" w:rsidRPr="00D73215">
        <w:rPr>
          <w:rFonts w:ascii="Traditional Arabic" w:hAnsi="Traditional Arabic" w:cs="Traditional Arabic" w:hint="cs"/>
          <w:b/>
          <w:bCs/>
          <w:color w:val="FF0000"/>
          <w:sz w:val="56"/>
          <w:szCs w:val="56"/>
          <w:rtl/>
          <w:lang w:bidi="ar-EG"/>
        </w:rPr>
        <w:t>ً</w:t>
      </w:r>
    </w:p>
    <w:p w:rsidR="00571EDE" w:rsidRPr="00D73215" w:rsidRDefault="001F4FA5" w:rsidP="0082637E">
      <w:pPr>
        <w:spacing w:line="276" w:lineRule="auto"/>
        <w:ind w:firstLine="720"/>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w:t>
      </w:r>
      <w:r w:rsidR="0058123C" w:rsidRPr="00D73215">
        <w:rPr>
          <w:rFonts w:ascii="Traditional Arabic" w:hAnsi="Traditional Arabic" w:cs="Traditional Arabic"/>
          <w:b/>
          <w:bCs/>
          <w:sz w:val="56"/>
          <w:szCs w:val="56"/>
          <w:rtl/>
          <w:lang w:bidi="ar-EG"/>
        </w:rPr>
        <w:t xml:space="preserve"> </w:t>
      </w:r>
      <w:r w:rsidR="0082637E" w:rsidRPr="00D73215">
        <w:rPr>
          <w:rFonts w:ascii="Traditional Arabic" w:hAnsi="Traditional Arabic" w:cs="Traditional Arabic"/>
          <w:b/>
          <w:bCs/>
          <w:sz w:val="56"/>
          <w:szCs w:val="56"/>
          <w:rtl/>
          <w:lang w:bidi="ar-EG"/>
        </w:rPr>
        <w:t>بِسمِ اللَّهِ ، توَكَّلتُ علَى اللَّهِ ، لا حَولَ ولا قوَّةَ إلَّا باللَّهِ ، اللَّهمَّ إنِّي أعوذُ بِكَ أن أَضلَّ أو أُضَلَّ ، أو أَزِلَّ أو أُزَلَّ ، أو أَظلِمَ أو أُظلَمَ ،</w:t>
      </w:r>
      <w:r w:rsidR="00D24E89" w:rsidRPr="00D73215">
        <w:rPr>
          <w:rFonts w:ascii="Traditional Arabic" w:hAnsi="Traditional Arabic" w:cs="Traditional Arabic" w:hint="cs"/>
          <w:b/>
          <w:bCs/>
          <w:sz w:val="56"/>
          <w:szCs w:val="56"/>
          <w:rtl/>
          <w:lang w:bidi="ar-EG"/>
        </w:rPr>
        <w:t xml:space="preserve"> </w:t>
      </w:r>
      <w:r w:rsidR="0082637E" w:rsidRPr="00D73215">
        <w:rPr>
          <w:rFonts w:ascii="Traditional Arabic" w:hAnsi="Traditional Arabic" w:cs="Traditional Arabic"/>
          <w:b/>
          <w:bCs/>
          <w:sz w:val="56"/>
          <w:szCs w:val="56"/>
          <w:rtl/>
          <w:lang w:bidi="ar-EG"/>
        </w:rPr>
        <w:t xml:space="preserve"> أو أَجهَلَ أو يُجهَلَ عليَّ </w:t>
      </w:r>
      <w:r w:rsidRPr="00D73215">
        <w:rPr>
          <w:rFonts w:ascii="Traditional Arabic" w:hAnsi="Traditional Arabic" w:cs="Traditional Arabic"/>
          <w:b/>
          <w:bCs/>
          <w:sz w:val="56"/>
          <w:szCs w:val="56"/>
          <w:rtl/>
          <w:lang w:bidi="ar-EG"/>
        </w:rPr>
        <w:t>»</w:t>
      </w:r>
      <w:r w:rsidR="00571EDE" w:rsidRPr="00D73215">
        <w:rPr>
          <w:rFonts w:ascii="Traditional Arabic" w:hAnsi="Traditional Arabic" w:cs="Traditional Arabic"/>
          <w:b/>
          <w:bCs/>
          <w:sz w:val="56"/>
          <w:szCs w:val="56"/>
          <w:rtl/>
          <w:lang w:bidi="ar-EG"/>
        </w:rPr>
        <w:t xml:space="preserve">. </w:t>
      </w:r>
    </w:p>
    <w:p w:rsidR="005D3A2F" w:rsidRPr="00D73215" w:rsidRDefault="00571EDE" w:rsidP="005D3A2F">
      <w:pPr>
        <w:spacing w:line="276" w:lineRule="auto"/>
        <w:rPr>
          <w:rFonts w:ascii="Traditional Arabic" w:hAnsi="Traditional Arabic" w:cs="Traditional Arabic"/>
          <w:b/>
          <w:bCs/>
          <w:color w:val="FF0000"/>
          <w:sz w:val="56"/>
          <w:szCs w:val="56"/>
          <w:lang w:bidi="ar-EG"/>
        </w:rPr>
      </w:pPr>
      <w:r w:rsidRPr="00D73215">
        <w:rPr>
          <w:rFonts w:ascii="Traditional Arabic" w:hAnsi="Traditional Arabic" w:cs="Traditional Arabic"/>
          <w:b/>
          <w:bCs/>
          <w:color w:val="FF0000"/>
          <w:sz w:val="56"/>
          <w:szCs w:val="56"/>
          <w:rtl/>
          <w:lang w:bidi="ar-EG"/>
        </w:rPr>
        <w:tab/>
      </w:r>
      <w:r w:rsidR="00D73215" w:rsidRPr="00D73215">
        <w:rPr>
          <w:rFonts w:ascii="Traditional Arabic" w:hAnsi="Traditional Arabic" w:cs="Traditional Arabic"/>
          <w:b/>
          <w:bCs/>
          <w:color w:val="FF0000"/>
          <w:sz w:val="56"/>
          <w:szCs w:val="56"/>
          <w:lang w:bidi="ar-EG"/>
        </w:rPr>
        <w:t xml:space="preserve">  </w:t>
      </w:r>
      <w:r w:rsidR="005D3A2F" w:rsidRPr="00D73215">
        <w:rPr>
          <w:rFonts w:ascii="Traditional Arabic" w:hAnsi="Traditional Arabic" w:cs="Traditional Arabic"/>
          <w:b/>
          <w:bCs/>
          <w:color w:val="FF0000"/>
          <w:sz w:val="56"/>
          <w:szCs w:val="56"/>
          <w:lang w:bidi="ar-EG"/>
        </w:rPr>
        <w:t>3</w:t>
      </w:r>
      <w:r w:rsidR="0054216E">
        <w:rPr>
          <w:rFonts w:ascii="Traditional Arabic" w:hAnsi="Traditional Arabic" w:cs="Traditional Arabic" w:hint="cs"/>
          <w:b/>
          <w:bCs/>
          <w:color w:val="FF0000"/>
          <w:sz w:val="56"/>
          <w:szCs w:val="56"/>
          <w:rtl/>
          <w:lang w:bidi="ar-EG"/>
        </w:rPr>
        <w:t xml:space="preserve">/ </w:t>
      </w:r>
      <w:r w:rsidRPr="00D73215">
        <w:rPr>
          <w:rFonts w:ascii="Traditional Arabic" w:hAnsi="Traditional Arabic" w:cs="Traditional Arabic"/>
          <w:b/>
          <w:bCs/>
          <w:color w:val="FF0000"/>
          <w:sz w:val="56"/>
          <w:szCs w:val="56"/>
          <w:rtl/>
          <w:lang w:bidi="ar-EG"/>
        </w:rPr>
        <w:t>ثم يركب دابته</w:t>
      </w:r>
      <w:r w:rsidR="0058123C" w:rsidRPr="00D73215">
        <w:rPr>
          <w:rFonts w:ascii="Traditional Arabic" w:hAnsi="Traditional Arabic" w:cs="Traditional Arabic" w:hint="cs"/>
          <w:b/>
          <w:bCs/>
          <w:color w:val="FF0000"/>
          <w:sz w:val="56"/>
          <w:szCs w:val="56"/>
          <w:rtl/>
          <w:lang w:bidi="ar-EG"/>
        </w:rPr>
        <w:t>,</w:t>
      </w:r>
      <w:r w:rsidR="0058123C" w:rsidRPr="00D73215">
        <w:rPr>
          <w:rFonts w:ascii="Traditional Arabic" w:hAnsi="Traditional Arabic" w:cs="Traditional Arabic"/>
          <w:b/>
          <w:bCs/>
          <w:color w:val="FF0000"/>
          <w:sz w:val="56"/>
          <w:szCs w:val="56"/>
          <w:rtl/>
          <w:lang w:bidi="ar-EG"/>
        </w:rPr>
        <w:t xml:space="preserve"> فيقول</w:t>
      </w:r>
    </w:p>
    <w:p w:rsidR="0058123C" w:rsidRPr="00D73215" w:rsidRDefault="001F4FA5" w:rsidP="005D3A2F">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w:t>
      </w:r>
      <w:r w:rsidR="0082637E" w:rsidRPr="00D73215">
        <w:rPr>
          <w:b/>
          <w:bCs/>
          <w:rtl/>
        </w:rPr>
        <w:t xml:space="preserve"> </w:t>
      </w:r>
      <w:r w:rsidR="0082637E" w:rsidRPr="00D73215">
        <w:rPr>
          <w:rFonts w:ascii="Traditional Arabic" w:hAnsi="Traditional Arabic" w:cs="Traditional Arabic"/>
          <w:b/>
          <w:bCs/>
          <w:sz w:val="56"/>
          <w:szCs w:val="56"/>
          <w:rtl/>
          <w:lang w:bidi="ar-EG"/>
        </w:rPr>
        <w:t xml:space="preserve">سبحان الذي سخَّر لنا هذا وما كنا له مُقرِنين وإنا إلى ربِّنا لَمُنقَلِبونَ </w:t>
      </w:r>
    </w:p>
    <w:p w:rsidR="005D3A2F" w:rsidRPr="00D73215" w:rsidRDefault="0058123C" w:rsidP="005D3A2F">
      <w:pPr>
        <w:spacing w:line="276" w:lineRule="auto"/>
        <w:rPr>
          <w:rFonts w:ascii="Traditional Arabic" w:hAnsi="Traditional Arabic" w:cs="Traditional Arabic"/>
          <w:b/>
          <w:bCs/>
          <w:color w:val="FF0000"/>
          <w:sz w:val="56"/>
          <w:szCs w:val="56"/>
          <w:lang w:bidi="ar-EG"/>
        </w:rPr>
      </w:pPr>
      <w:r w:rsidRPr="00D73215">
        <w:rPr>
          <w:rFonts w:ascii="Traditional Arabic" w:hAnsi="Traditional Arabic" w:cs="Traditional Arabic"/>
          <w:b/>
          <w:bCs/>
          <w:sz w:val="56"/>
          <w:szCs w:val="56"/>
          <w:rtl/>
          <w:lang w:bidi="ar-EG"/>
        </w:rPr>
        <w:t xml:space="preserve">  </w:t>
      </w:r>
      <w:r w:rsidRPr="00D73215">
        <w:rPr>
          <w:rFonts w:ascii="Traditional Arabic" w:hAnsi="Traditional Arabic" w:cs="Traditional Arabic"/>
          <w:b/>
          <w:bCs/>
          <w:sz w:val="56"/>
          <w:szCs w:val="56"/>
          <w:rtl/>
          <w:lang w:bidi="ar-EG"/>
        </w:rPr>
        <w:tab/>
      </w:r>
      <w:r w:rsidR="00D73215" w:rsidRPr="00D73215">
        <w:rPr>
          <w:rFonts w:ascii="Traditional Arabic" w:hAnsi="Traditional Arabic" w:cs="Traditional Arabic"/>
          <w:b/>
          <w:bCs/>
          <w:sz w:val="56"/>
          <w:szCs w:val="56"/>
          <w:lang w:bidi="ar-EG"/>
        </w:rPr>
        <w:t xml:space="preserve">   </w:t>
      </w:r>
      <w:r w:rsidR="00D73215" w:rsidRPr="00D73215">
        <w:rPr>
          <w:rFonts w:ascii="Traditional Arabic" w:hAnsi="Traditional Arabic" w:cs="Traditional Arabic"/>
          <w:b/>
          <w:bCs/>
          <w:color w:val="FF0000"/>
          <w:sz w:val="56"/>
          <w:szCs w:val="56"/>
          <w:lang w:bidi="ar-EG"/>
        </w:rPr>
        <w:t>4</w:t>
      </w:r>
      <w:r w:rsidR="0054216E">
        <w:rPr>
          <w:rFonts w:ascii="Traditional Arabic" w:hAnsi="Traditional Arabic" w:cs="Traditional Arabic" w:hint="cs"/>
          <w:b/>
          <w:bCs/>
          <w:color w:val="FF0000"/>
          <w:sz w:val="56"/>
          <w:szCs w:val="56"/>
          <w:rtl/>
          <w:lang w:bidi="ar-EG"/>
        </w:rPr>
        <w:t xml:space="preserve">/ </w:t>
      </w:r>
      <w:r w:rsidR="00571EDE" w:rsidRPr="00D73215">
        <w:rPr>
          <w:rFonts w:ascii="Traditional Arabic" w:hAnsi="Traditional Arabic" w:cs="Traditional Arabic"/>
          <w:b/>
          <w:bCs/>
          <w:color w:val="FF0000"/>
          <w:sz w:val="56"/>
          <w:szCs w:val="56"/>
          <w:rtl/>
          <w:lang w:bidi="ar-EG"/>
        </w:rPr>
        <w:t>فإذا نزل منزلاً قال</w:t>
      </w:r>
    </w:p>
    <w:p w:rsidR="005D3A2F" w:rsidRPr="00D73215" w:rsidRDefault="0058123C" w:rsidP="0054216E">
      <w:pPr>
        <w:spacing w:line="276" w:lineRule="auto"/>
        <w:rPr>
          <w:rFonts w:ascii="Traditional Arabic" w:hAnsi="Traditional Arabic" w:cs="Traditional Arabic"/>
          <w:b/>
          <w:bCs/>
          <w:sz w:val="56"/>
          <w:szCs w:val="56"/>
          <w:lang w:bidi="ar-EG"/>
        </w:rPr>
      </w:pPr>
      <w:r w:rsidRPr="00D73215">
        <w:rPr>
          <w:rFonts w:ascii="Traditional Arabic" w:hAnsi="Traditional Arabic" w:cs="Traditional Arabic"/>
          <w:b/>
          <w:bCs/>
          <w:sz w:val="56"/>
          <w:szCs w:val="56"/>
          <w:rtl/>
          <w:lang w:bidi="ar-EG"/>
        </w:rPr>
        <w:t>سبحان الله</w:t>
      </w:r>
    </w:p>
    <w:p w:rsidR="005D3A2F" w:rsidRPr="00D73215" w:rsidRDefault="0058123C" w:rsidP="005D3A2F">
      <w:pPr>
        <w:spacing w:line="276" w:lineRule="auto"/>
        <w:rPr>
          <w:rFonts w:ascii="Traditional Arabic" w:hAnsi="Traditional Arabic" w:cs="Traditional Arabic"/>
          <w:b/>
          <w:bCs/>
          <w:color w:val="FF0000"/>
          <w:sz w:val="56"/>
          <w:szCs w:val="56"/>
          <w:lang w:bidi="ar-EG"/>
        </w:rPr>
      </w:pPr>
      <w:r w:rsidRPr="00D73215">
        <w:rPr>
          <w:rFonts w:ascii="Traditional Arabic" w:hAnsi="Traditional Arabic" w:cs="Traditional Arabic"/>
          <w:b/>
          <w:bCs/>
          <w:color w:val="FF0000"/>
          <w:sz w:val="56"/>
          <w:szCs w:val="56"/>
          <w:rtl/>
          <w:lang w:bidi="ar-EG"/>
        </w:rPr>
        <w:lastRenderedPageBreak/>
        <w:t xml:space="preserve"> </w:t>
      </w:r>
      <w:r w:rsidR="00D73215" w:rsidRPr="00D73215">
        <w:rPr>
          <w:rFonts w:ascii="Traditional Arabic" w:hAnsi="Traditional Arabic" w:cs="Traditional Arabic"/>
          <w:b/>
          <w:bCs/>
          <w:color w:val="FF0000"/>
          <w:sz w:val="56"/>
          <w:szCs w:val="56"/>
          <w:lang w:bidi="ar-EG"/>
        </w:rPr>
        <w:t xml:space="preserve"> 5</w:t>
      </w:r>
      <w:r w:rsidR="0054216E">
        <w:rPr>
          <w:rFonts w:ascii="Traditional Arabic" w:hAnsi="Traditional Arabic" w:cs="Traditional Arabic" w:hint="cs"/>
          <w:b/>
          <w:bCs/>
          <w:color w:val="FF0000"/>
          <w:sz w:val="56"/>
          <w:szCs w:val="56"/>
          <w:rtl/>
          <w:lang w:bidi="ar-EG"/>
        </w:rPr>
        <w:t xml:space="preserve">/ </w:t>
      </w:r>
      <w:r w:rsidR="00571EDE" w:rsidRPr="00D73215">
        <w:rPr>
          <w:rFonts w:ascii="Traditional Arabic" w:hAnsi="Traditional Arabic" w:cs="Traditional Arabic"/>
          <w:b/>
          <w:bCs/>
          <w:color w:val="FF0000"/>
          <w:sz w:val="56"/>
          <w:szCs w:val="56"/>
          <w:rtl/>
          <w:lang w:bidi="ar-EG"/>
        </w:rPr>
        <w:t>فإذا صعدت الدابة مرتفع</w:t>
      </w:r>
      <w:r w:rsidRPr="00D73215">
        <w:rPr>
          <w:rFonts w:ascii="Traditional Arabic" w:hAnsi="Traditional Arabic" w:cs="Traditional Arabic" w:hint="cs"/>
          <w:b/>
          <w:bCs/>
          <w:color w:val="FF0000"/>
          <w:sz w:val="56"/>
          <w:szCs w:val="56"/>
          <w:rtl/>
          <w:lang w:bidi="ar-EG"/>
        </w:rPr>
        <w:t>ً</w:t>
      </w:r>
      <w:r w:rsidR="00571EDE" w:rsidRPr="00D73215">
        <w:rPr>
          <w:rFonts w:ascii="Traditional Arabic" w:hAnsi="Traditional Arabic" w:cs="Traditional Arabic"/>
          <w:b/>
          <w:bCs/>
          <w:color w:val="FF0000"/>
          <w:sz w:val="56"/>
          <w:szCs w:val="56"/>
          <w:rtl/>
          <w:lang w:bidi="ar-EG"/>
        </w:rPr>
        <w:t>ا قال</w:t>
      </w:r>
    </w:p>
    <w:p w:rsidR="005D3A2F" w:rsidRPr="00D73215" w:rsidRDefault="00571EDE" w:rsidP="0054216E">
      <w:pPr>
        <w:spacing w:line="276" w:lineRule="auto"/>
        <w:rPr>
          <w:rFonts w:ascii="Traditional Arabic" w:hAnsi="Traditional Arabic" w:cs="Traditional Arabic"/>
          <w:b/>
          <w:bCs/>
          <w:sz w:val="56"/>
          <w:szCs w:val="56"/>
          <w:lang w:bidi="ar-EG"/>
        </w:rPr>
      </w:pPr>
      <w:r w:rsidRPr="00D73215">
        <w:rPr>
          <w:rFonts w:ascii="Traditional Arabic" w:hAnsi="Traditional Arabic" w:cs="Traditional Arabic"/>
          <w:b/>
          <w:bCs/>
          <w:sz w:val="56"/>
          <w:szCs w:val="56"/>
          <w:rtl/>
          <w:lang w:bidi="ar-EG"/>
        </w:rPr>
        <w:t>الله أكبر</w:t>
      </w:r>
      <w:r w:rsidR="0058123C" w:rsidRPr="00D73215">
        <w:rPr>
          <w:rFonts w:ascii="Traditional Arabic" w:hAnsi="Traditional Arabic" w:cs="Traditional Arabic"/>
          <w:b/>
          <w:bCs/>
          <w:sz w:val="56"/>
          <w:szCs w:val="56"/>
          <w:rtl/>
          <w:lang w:bidi="ar-EG"/>
        </w:rPr>
        <w:t xml:space="preserve"> </w:t>
      </w:r>
    </w:p>
    <w:p w:rsidR="00571EDE" w:rsidRPr="00D73215" w:rsidRDefault="00571EDE" w:rsidP="0054216E">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color w:val="FF0000"/>
          <w:sz w:val="56"/>
          <w:szCs w:val="56"/>
          <w:rtl/>
          <w:lang w:bidi="ar-EG"/>
        </w:rPr>
        <w:tab/>
      </w:r>
      <w:r w:rsidR="00D73215" w:rsidRPr="00D73215">
        <w:rPr>
          <w:rFonts w:ascii="Traditional Arabic" w:hAnsi="Traditional Arabic" w:cs="Traditional Arabic"/>
          <w:b/>
          <w:bCs/>
          <w:color w:val="FF0000"/>
          <w:sz w:val="56"/>
          <w:szCs w:val="56"/>
          <w:lang w:bidi="ar-EG"/>
        </w:rPr>
        <w:t xml:space="preserve">  6 </w:t>
      </w:r>
      <w:r w:rsidR="0054216E">
        <w:rPr>
          <w:rFonts w:ascii="Traditional Arabic" w:hAnsi="Traditional Arabic" w:cs="Traditional Arabic" w:hint="cs"/>
          <w:b/>
          <w:bCs/>
          <w:color w:val="FF0000"/>
          <w:sz w:val="56"/>
          <w:szCs w:val="56"/>
          <w:rtl/>
          <w:lang w:bidi="ar-EG"/>
        </w:rPr>
        <w:t xml:space="preserve">/ </w:t>
      </w:r>
      <w:r w:rsidRPr="00D73215">
        <w:rPr>
          <w:rFonts w:ascii="Traditional Arabic" w:hAnsi="Traditional Arabic" w:cs="Traditional Arabic"/>
          <w:b/>
          <w:bCs/>
          <w:color w:val="FF0000"/>
          <w:sz w:val="56"/>
          <w:szCs w:val="56"/>
          <w:rtl/>
          <w:lang w:bidi="ar-EG"/>
        </w:rPr>
        <w:t>فإذا رأى مشارف الب</w:t>
      </w:r>
      <w:r w:rsidR="00A4720E" w:rsidRPr="00D73215">
        <w:rPr>
          <w:rFonts w:ascii="Traditional Arabic" w:hAnsi="Traditional Arabic" w:cs="Traditional Arabic"/>
          <w:b/>
          <w:bCs/>
          <w:color w:val="FF0000"/>
          <w:sz w:val="56"/>
          <w:szCs w:val="56"/>
          <w:rtl/>
          <w:lang w:bidi="ar-EG"/>
        </w:rPr>
        <w:t>لدة التى سينزل فيها فإنه يقول</w:t>
      </w:r>
      <w:proofErr w:type="gramStart"/>
      <w:r w:rsidR="00A4720E" w:rsidRPr="00D73215">
        <w:rPr>
          <w:rFonts w:ascii="Traditional Arabic" w:hAnsi="Traditional Arabic" w:cs="Traditional Arabic"/>
          <w:b/>
          <w:bCs/>
          <w:color w:val="FF0000"/>
          <w:sz w:val="56"/>
          <w:szCs w:val="56"/>
          <w:rtl/>
          <w:lang w:bidi="ar-EG"/>
        </w:rPr>
        <w:t>:</w:t>
      </w:r>
      <w:r w:rsidR="001F4FA5" w:rsidRPr="00D73215">
        <w:rPr>
          <w:rFonts w:ascii="Traditional Arabic" w:hAnsi="Traditional Arabic" w:cs="Traditional Arabic"/>
          <w:b/>
          <w:bCs/>
          <w:color w:val="FF0000"/>
          <w:sz w:val="56"/>
          <w:szCs w:val="56"/>
          <w:rtl/>
          <w:lang w:bidi="ar-EG"/>
        </w:rPr>
        <w:t>«</w:t>
      </w:r>
      <w:proofErr w:type="gramEnd"/>
      <w:r w:rsidRPr="00D73215">
        <w:rPr>
          <w:rFonts w:ascii="Traditional Arabic" w:hAnsi="Traditional Arabic" w:cs="Traditional Arabic"/>
          <w:b/>
          <w:bCs/>
          <w:color w:val="FF0000"/>
          <w:sz w:val="56"/>
          <w:szCs w:val="56"/>
          <w:rtl/>
          <w:lang w:bidi="ar-EG"/>
        </w:rPr>
        <w:t xml:space="preserve"> </w:t>
      </w:r>
      <w:r w:rsidR="001D29A3" w:rsidRPr="00D73215">
        <w:rPr>
          <w:rFonts w:ascii="Traditional Arabic" w:hAnsi="Traditional Arabic" w:cs="Traditional Arabic"/>
          <w:b/>
          <w:bCs/>
          <w:sz w:val="56"/>
          <w:szCs w:val="56"/>
          <w:rtl/>
          <w:lang w:bidi="ar-EG"/>
        </w:rPr>
        <w:t xml:space="preserve">اللَّهمَّ ربَّ السَّماواتِ السَّبعِ وما أظلَلنَ ، وربَّ الأرضينَ وما أقلَلنَ، وربَّ الشَّياطينِ وما أضلَلنَ ، وربَّ الرِّياحِ وما ذَرَينَ، فإنَّا نسألُكَ خيرَ هذِهِ القريةِ، وخيرَ أَهْلِها، ونعوذُ بِكَ من شرِّها وشرِّ أَهْلِها وشرِّ ما فيها </w:t>
      </w:r>
      <w:r w:rsidR="001F4FA5" w:rsidRPr="00D73215">
        <w:rPr>
          <w:rFonts w:ascii="Traditional Arabic" w:hAnsi="Traditional Arabic" w:cs="Traditional Arabic"/>
          <w:b/>
          <w:bCs/>
          <w:sz w:val="56"/>
          <w:szCs w:val="56"/>
          <w:rtl/>
          <w:lang w:bidi="ar-EG"/>
        </w:rPr>
        <w:t>»</w:t>
      </w:r>
      <w:r w:rsidRPr="00D73215">
        <w:rPr>
          <w:rFonts w:ascii="Traditional Arabic" w:hAnsi="Traditional Arabic" w:cs="Traditional Arabic"/>
          <w:b/>
          <w:bCs/>
          <w:sz w:val="56"/>
          <w:szCs w:val="56"/>
          <w:rtl/>
          <w:lang w:bidi="ar-EG"/>
        </w:rPr>
        <w:t xml:space="preserve">. </w:t>
      </w:r>
    </w:p>
    <w:p w:rsidR="00571EDE" w:rsidRPr="00D73215" w:rsidRDefault="00D73215" w:rsidP="0054216E">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color w:val="FF0000"/>
          <w:sz w:val="56"/>
          <w:szCs w:val="56"/>
          <w:lang w:bidi="ar-EG"/>
        </w:rPr>
        <w:t xml:space="preserve">  7</w:t>
      </w:r>
      <w:r w:rsidR="0054216E">
        <w:rPr>
          <w:rFonts w:ascii="Traditional Arabic" w:hAnsi="Traditional Arabic" w:cs="Traditional Arabic" w:hint="cs"/>
          <w:b/>
          <w:bCs/>
          <w:color w:val="FF0000"/>
          <w:sz w:val="56"/>
          <w:szCs w:val="56"/>
          <w:rtl/>
          <w:lang w:bidi="ar-EG"/>
        </w:rPr>
        <w:t xml:space="preserve">/ </w:t>
      </w:r>
      <w:r w:rsidR="00A4720E" w:rsidRPr="00D73215">
        <w:rPr>
          <w:rFonts w:ascii="Traditional Arabic" w:hAnsi="Traditional Arabic" w:cs="Traditional Arabic" w:hint="cs"/>
          <w:b/>
          <w:bCs/>
          <w:color w:val="FF0000"/>
          <w:sz w:val="56"/>
          <w:szCs w:val="56"/>
          <w:rtl/>
          <w:lang w:bidi="ar-EG"/>
        </w:rPr>
        <w:t xml:space="preserve">ثم </w:t>
      </w:r>
      <w:r w:rsidR="00571EDE" w:rsidRPr="00D73215">
        <w:rPr>
          <w:rFonts w:ascii="Traditional Arabic" w:hAnsi="Traditional Arabic" w:cs="Traditional Arabic"/>
          <w:b/>
          <w:bCs/>
          <w:color w:val="FF0000"/>
          <w:sz w:val="56"/>
          <w:szCs w:val="56"/>
          <w:rtl/>
          <w:lang w:bidi="ar-EG"/>
        </w:rPr>
        <w:t>عند المرور بالميقات ي</w:t>
      </w:r>
      <w:r w:rsidR="00A4720E" w:rsidRPr="00D73215">
        <w:rPr>
          <w:rFonts w:ascii="Traditional Arabic" w:hAnsi="Traditional Arabic" w:cs="Traditional Arabic" w:hint="cs"/>
          <w:b/>
          <w:bCs/>
          <w:color w:val="FF0000"/>
          <w:sz w:val="56"/>
          <w:szCs w:val="56"/>
          <w:rtl/>
          <w:lang w:bidi="ar-EG"/>
        </w:rPr>
        <w:t>ُ</w:t>
      </w:r>
      <w:r w:rsidR="00571EDE" w:rsidRPr="00D73215">
        <w:rPr>
          <w:rFonts w:ascii="Traditional Arabic" w:hAnsi="Traditional Arabic" w:cs="Traditional Arabic"/>
          <w:b/>
          <w:bCs/>
          <w:color w:val="FF0000"/>
          <w:sz w:val="56"/>
          <w:szCs w:val="56"/>
          <w:rtl/>
          <w:lang w:bidi="ar-EG"/>
        </w:rPr>
        <w:t xml:space="preserve">هل المعتمر </w:t>
      </w:r>
      <w:proofErr w:type="gramStart"/>
      <w:r w:rsidR="00571EDE" w:rsidRPr="00D73215">
        <w:rPr>
          <w:rFonts w:ascii="Traditional Arabic" w:hAnsi="Traditional Arabic" w:cs="Traditional Arabic"/>
          <w:b/>
          <w:bCs/>
          <w:color w:val="FF0000"/>
          <w:sz w:val="56"/>
          <w:szCs w:val="56"/>
          <w:rtl/>
          <w:lang w:bidi="ar-EG"/>
        </w:rPr>
        <w:t xml:space="preserve">بقوله </w:t>
      </w:r>
      <w:r w:rsidR="00A4720E" w:rsidRPr="00D73215">
        <w:rPr>
          <w:rFonts w:ascii="Traditional Arabic" w:hAnsi="Traditional Arabic" w:cs="Traditional Arabic" w:hint="cs"/>
          <w:b/>
          <w:bCs/>
          <w:sz w:val="56"/>
          <w:szCs w:val="56"/>
          <w:rtl/>
          <w:lang w:bidi="ar-EG"/>
        </w:rPr>
        <w:t>:</w:t>
      </w:r>
      <w:r w:rsidR="001F4FA5" w:rsidRPr="00D73215">
        <w:rPr>
          <w:rFonts w:ascii="Traditional Arabic" w:hAnsi="Traditional Arabic" w:cs="Traditional Arabic"/>
          <w:b/>
          <w:bCs/>
          <w:sz w:val="56"/>
          <w:szCs w:val="56"/>
          <w:rtl/>
          <w:lang w:bidi="ar-EG"/>
        </w:rPr>
        <w:t>«</w:t>
      </w:r>
      <w:proofErr w:type="gramEnd"/>
      <w:r w:rsidR="00571EDE" w:rsidRPr="00D73215">
        <w:rPr>
          <w:rFonts w:ascii="Traditional Arabic" w:hAnsi="Traditional Arabic" w:cs="Traditional Arabic"/>
          <w:b/>
          <w:bCs/>
          <w:sz w:val="56"/>
          <w:szCs w:val="56"/>
          <w:rtl/>
          <w:lang w:bidi="ar-EG"/>
        </w:rPr>
        <w:t xml:space="preserve"> </w:t>
      </w:r>
      <w:r w:rsidR="00C56F5C" w:rsidRPr="00D73215">
        <w:rPr>
          <w:rFonts w:ascii="Traditional Arabic" w:hAnsi="Traditional Arabic" w:cs="Traditional Arabic"/>
          <w:b/>
          <w:bCs/>
          <w:sz w:val="56"/>
          <w:szCs w:val="56"/>
          <w:rtl/>
          <w:lang w:bidi="ar-EG"/>
        </w:rPr>
        <w:t>لبَّيْك ب</w:t>
      </w:r>
      <w:r w:rsidR="00C56F5C" w:rsidRPr="00D73215">
        <w:rPr>
          <w:rFonts w:ascii="Traditional Arabic" w:hAnsi="Traditional Arabic" w:cs="Traditional Arabic" w:hint="cs"/>
          <w:b/>
          <w:bCs/>
          <w:sz w:val="56"/>
          <w:szCs w:val="56"/>
          <w:rtl/>
          <w:lang w:bidi="ar-EG"/>
        </w:rPr>
        <w:t>عمّر</w:t>
      </w:r>
      <w:r w:rsidR="00C56F5C" w:rsidRPr="00D73215">
        <w:rPr>
          <w:rFonts w:ascii="Traditional Arabic" w:hAnsi="Traditional Arabic" w:cs="Traditional Arabic"/>
          <w:b/>
          <w:bCs/>
          <w:sz w:val="56"/>
          <w:szCs w:val="56"/>
          <w:rtl/>
          <w:lang w:bidi="ar-EG"/>
        </w:rPr>
        <w:t>ة</w:t>
      </w:r>
      <w:r w:rsidR="00C56F5C" w:rsidRPr="00D73215">
        <w:rPr>
          <w:rFonts w:ascii="Traditional Arabic" w:hAnsi="Traditional Arabic" w:cs="Traditional Arabic" w:hint="cs"/>
          <w:b/>
          <w:bCs/>
          <w:sz w:val="56"/>
          <w:szCs w:val="56"/>
          <w:rtl/>
          <w:lang w:bidi="ar-EG"/>
        </w:rPr>
        <w:t>ٍ</w:t>
      </w:r>
      <w:r w:rsidR="00C56F5C" w:rsidRPr="00D73215">
        <w:rPr>
          <w:rFonts w:ascii="Traditional Arabic" w:hAnsi="Traditional Arabic" w:cs="Traditional Arabic"/>
          <w:b/>
          <w:bCs/>
          <w:sz w:val="56"/>
          <w:szCs w:val="56"/>
          <w:rtl/>
          <w:lang w:bidi="ar-EG"/>
        </w:rPr>
        <w:t xml:space="preserve"> لا سُمعةَ فيها ولا رياءَ </w:t>
      </w:r>
      <w:r w:rsidR="001F4FA5" w:rsidRPr="00D73215">
        <w:rPr>
          <w:rFonts w:ascii="Traditional Arabic" w:hAnsi="Traditional Arabic" w:cs="Traditional Arabic"/>
          <w:b/>
          <w:bCs/>
          <w:sz w:val="56"/>
          <w:szCs w:val="56"/>
          <w:rtl/>
          <w:lang w:bidi="ar-EG"/>
        </w:rPr>
        <w:t>»</w:t>
      </w:r>
      <w:r w:rsidR="00571EDE" w:rsidRPr="00D73215">
        <w:rPr>
          <w:rFonts w:ascii="Traditional Arabic" w:hAnsi="Traditional Arabic" w:cs="Traditional Arabic"/>
          <w:b/>
          <w:bCs/>
          <w:sz w:val="56"/>
          <w:szCs w:val="56"/>
          <w:rtl/>
          <w:lang w:bidi="ar-EG"/>
        </w:rPr>
        <w:t xml:space="preserve">. </w:t>
      </w:r>
    </w:p>
    <w:p w:rsidR="00571EDE" w:rsidRPr="00D73215" w:rsidRDefault="00571EDE" w:rsidP="005D3A2F">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ab/>
      </w:r>
      <w:r w:rsidR="00D73215" w:rsidRPr="00D73215">
        <w:rPr>
          <w:rFonts w:ascii="Traditional Arabic" w:hAnsi="Traditional Arabic" w:cs="Traditional Arabic"/>
          <w:b/>
          <w:bCs/>
          <w:sz w:val="56"/>
          <w:szCs w:val="56"/>
          <w:lang w:bidi="ar-EG"/>
        </w:rPr>
        <w:t xml:space="preserve">  </w:t>
      </w:r>
      <w:r w:rsidR="00D73215" w:rsidRPr="00D73215">
        <w:rPr>
          <w:rFonts w:ascii="Traditional Arabic" w:hAnsi="Traditional Arabic" w:cs="Traditional Arabic"/>
          <w:b/>
          <w:bCs/>
          <w:color w:val="FF0000"/>
          <w:sz w:val="56"/>
          <w:szCs w:val="56"/>
          <w:lang w:bidi="ar-EG"/>
        </w:rPr>
        <w:t xml:space="preserve">8 </w:t>
      </w:r>
      <w:r w:rsidR="0054216E">
        <w:rPr>
          <w:rFonts w:ascii="Traditional Arabic" w:hAnsi="Traditional Arabic" w:cs="Traditional Arabic" w:hint="cs"/>
          <w:b/>
          <w:bCs/>
          <w:color w:val="FF0000"/>
          <w:sz w:val="56"/>
          <w:szCs w:val="56"/>
          <w:rtl/>
          <w:lang w:bidi="ar-EG"/>
        </w:rPr>
        <w:t xml:space="preserve">/ </w:t>
      </w:r>
      <w:r w:rsidRPr="00D73215">
        <w:rPr>
          <w:rFonts w:ascii="Traditional Arabic" w:hAnsi="Traditional Arabic" w:cs="Traditional Arabic"/>
          <w:b/>
          <w:bCs/>
          <w:color w:val="FF0000"/>
          <w:sz w:val="56"/>
          <w:szCs w:val="56"/>
          <w:rtl/>
          <w:lang w:bidi="ar-EG"/>
        </w:rPr>
        <w:t>فإذا خشى أن يتعرض لمنع من ا</w:t>
      </w:r>
      <w:r w:rsidR="00A4720E" w:rsidRPr="00D73215">
        <w:rPr>
          <w:rFonts w:ascii="Traditional Arabic" w:hAnsi="Traditional Arabic" w:cs="Traditional Arabic"/>
          <w:b/>
          <w:bCs/>
          <w:color w:val="FF0000"/>
          <w:sz w:val="56"/>
          <w:szCs w:val="56"/>
          <w:rtl/>
          <w:lang w:bidi="ar-EG"/>
        </w:rPr>
        <w:t>لعمرة لعارض يعرض له فله أن يقول</w:t>
      </w:r>
      <w:proofErr w:type="gramStart"/>
      <w:r w:rsidR="001F4FA5" w:rsidRPr="00D73215">
        <w:rPr>
          <w:rFonts w:ascii="Traditional Arabic" w:hAnsi="Traditional Arabic" w:cs="Traditional Arabic"/>
          <w:b/>
          <w:bCs/>
          <w:color w:val="FF0000"/>
          <w:sz w:val="56"/>
          <w:szCs w:val="56"/>
          <w:rtl/>
          <w:lang w:bidi="ar-EG"/>
        </w:rPr>
        <w:t>:«</w:t>
      </w:r>
      <w:proofErr w:type="gramEnd"/>
      <w:r w:rsidRPr="00D73215">
        <w:rPr>
          <w:rFonts w:ascii="Traditional Arabic" w:hAnsi="Traditional Arabic" w:cs="Traditional Arabic"/>
          <w:b/>
          <w:bCs/>
          <w:color w:val="FF0000"/>
          <w:sz w:val="56"/>
          <w:szCs w:val="56"/>
          <w:rtl/>
          <w:lang w:bidi="ar-EG"/>
        </w:rPr>
        <w:t xml:space="preserve"> </w:t>
      </w:r>
      <w:r w:rsidRPr="00D73215">
        <w:rPr>
          <w:rFonts w:ascii="Traditional Arabic" w:hAnsi="Traditional Arabic" w:cs="Traditional Arabic"/>
          <w:b/>
          <w:bCs/>
          <w:sz w:val="56"/>
          <w:szCs w:val="56"/>
          <w:rtl/>
          <w:lang w:bidi="ar-EG"/>
        </w:rPr>
        <w:t xml:space="preserve">فإن حبسنى حابس </w:t>
      </w:r>
      <w:r w:rsidR="00164436" w:rsidRPr="00D73215">
        <w:rPr>
          <w:rFonts w:ascii="Traditional Arabic" w:hAnsi="Traditional Arabic" w:cs="Traditional Arabic"/>
          <w:b/>
          <w:bCs/>
          <w:sz w:val="56"/>
          <w:szCs w:val="56"/>
          <w:rtl/>
          <w:lang w:bidi="ar-EG"/>
        </w:rPr>
        <w:t>مَحلِّي حيثُ حَبسْتَني</w:t>
      </w:r>
      <w:r w:rsidR="0054216E">
        <w:rPr>
          <w:rFonts w:ascii="Traditional Arabic" w:hAnsi="Traditional Arabic" w:cs="Traditional Arabic"/>
          <w:b/>
          <w:bCs/>
          <w:sz w:val="56"/>
          <w:szCs w:val="56"/>
          <w:rtl/>
          <w:lang w:bidi="ar-EG"/>
        </w:rPr>
        <w:t>»</w:t>
      </w:r>
      <w:r w:rsidR="00164436" w:rsidRPr="00D73215">
        <w:rPr>
          <w:rFonts w:ascii="Traditional Arabic" w:hAnsi="Traditional Arabic" w:cs="Traditional Arabic"/>
          <w:b/>
          <w:bCs/>
          <w:sz w:val="56"/>
          <w:szCs w:val="56"/>
          <w:rtl/>
          <w:lang w:bidi="ar-EG"/>
        </w:rPr>
        <w:t xml:space="preserve"> </w:t>
      </w:r>
      <w:r w:rsidR="0054216E">
        <w:rPr>
          <w:rFonts w:ascii="Traditional Arabic" w:hAnsi="Traditional Arabic" w:cs="Traditional Arabic" w:hint="cs"/>
          <w:b/>
          <w:bCs/>
          <w:sz w:val="56"/>
          <w:szCs w:val="56"/>
          <w:rtl/>
          <w:lang w:bidi="ar-EG"/>
        </w:rPr>
        <w:t>.</w:t>
      </w:r>
    </w:p>
    <w:p w:rsidR="00571EDE" w:rsidRPr="00D73215" w:rsidRDefault="00D73215" w:rsidP="00D73215">
      <w:pPr>
        <w:spacing w:line="276" w:lineRule="auto"/>
        <w:outlineLvl w:val="0"/>
        <w:rPr>
          <w:rFonts w:ascii="Traditional Arabic" w:hAnsi="Traditional Arabic" w:cs="Traditional Arabic"/>
          <w:b/>
          <w:bCs/>
          <w:sz w:val="48"/>
          <w:szCs w:val="48"/>
          <w:rtl/>
          <w:lang w:bidi="ar-EG"/>
        </w:rPr>
      </w:pPr>
      <w:r w:rsidRPr="00D73215">
        <w:rPr>
          <w:rFonts w:ascii="Traditional Arabic" w:hAnsi="Traditional Arabic" w:cs="Traditional Arabic"/>
          <w:b/>
          <w:bCs/>
          <w:color w:val="FF0000"/>
          <w:sz w:val="48"/>
          <w:szCs w:val="48"/>
          <w:lang w:bidi="ar-EG"/>
        </w:rPr>
        <w:t xml:space="preserve">  9</w:t>
      </w:r>
      <w:r w:rsidR="0054216E">
        <w:rPr>
          <w:rFonts w:ascii="Traditional Arabic" w:hAnsi="Traditional Arabic" w:cs="Traditional Arabic" w:hint="cs"/>
          <w:b/>
          <w:bCs/>
          <w:color w:val="FF0000"/>
          <w:sz w:val="48"/>
          <w:szCs w:val="48"/>
          <w:rtl/>
          <w:lang w:bidi="ar-EG"/>
        </w:rPr>
        <w:t xml:space="preserve">/ </w:t>
      </w:r>
      <w:r w:rsidR="00571EDE" w:rsidRPr="00D73215">
        <w:rPr>
          <w:rFonts w:ascii="Traditional Arabic" w:hAnsi="Traditional Arabic" w:cs="Traditional Arabic"/>
          <w:b/>
          <w:bCs/>
          <w:color w:val="FF0000"/>
          <w:sz w:val="48"/>
          <w:szCs w:val="48"/>
          <w:rtl/>
          <w:lang w:bidi="ar-EG"/>
        </w:rPr>
        <w:t>ثم يشرع بعد ذلك فى التلبية قائلا</w:t>
      </w:r>
      <w:proofErr w:type="gramStart"/>
      <w:r w:rsidR="00AB27FE" w:rsidRPr="00D73215">
        <w:rPr>
          <w:rFonts w:ascii="Traditional Arabic" w:hAnsi="Traditional Arabic" w:cs="Traditional Arabic" w:hint="cs"/>
          <w:b/>
          <w:bCs/>
          <w:color w:val="FF0000"/>
          <w:sz w:val="48"/>
          <w:szCs w:val="48"/>
          <w:rtl/>
          <w:lang w:bidi="ar-EG"/>
        </w:rPr>
        <w:t>ً</w:t>
      </w:r>
      <w:r w:rsidR="00571EDE" w:rsidRPr="00D73215">
        <w:rPr>
          <w:rFonts w:ascii="Traditional Arabic" w:hAnsi="Traditional Arabic" w:cs="Traditional Arabic"/>
          <w:b/>
          <w:bCs/>
          <w:color w:val="FF0000"/>
          <w:sz w:val="48"/>
          <w:szCs w:val="48"/>
          <w:rtl/>
          <w:lang w:bidi="ar-EG"/>
        </w:rPr>
        <w:t xml:space="preserve"> :</w:t>
      </w:r>
      <w:proofErr w:type="gramEnd"/>
      <w:r w:rsidRPr="00D73215">
        <w:rPr>
          <w:rFonts w:ascii="Traditional Arabic" w:hAnsi="Traditional Arabic" w:cs="Traditional Arabic"/>
          <w:b/>
          <w:bCs/>
          <w:sz w:val="48"/>
          <w:szCs w:val="48"/>
          <w:rtl/>
          <w:lang w:bidi="ar-EG"/>
        </w:rPr>
        <w:t xml:space="preserve"> </w:t>
      </w:r>
      <w:r w:rsidRPr="00D73215">
        <w:rPr>
          <w:rFonts w:ascii="Traditional Arabic" w:hAnsi="Traditional Arabic" w:cs="Traditional Arabic"/>
          <w:b/>
          <w:bCs/>
          <w:color w:val="FF0000"/>
          <w:sz w:val="48"/>
          <w:szCs w:val="48"/>
          <w:rtl/>
          <w:lang w:bidi="ar-EG"/>
        </w:rPr>
        <w:t>إلى أن يرى المسجد الحرام</w:t>
      </w:r>
      <w:r w:rsidRPr="00D73215">
        <w:rPr>
          <w:rFonts w:ascii="Traditional Arabic" w:hAnsi="Traditional Arabic" w:cs="Traditional Arabic"/>
          <w:b/>
          <w:bCs/>
          <w:color w:val="FF0000"/>
          <w:sz w:val="56"/>
          <w:szCs w:val="56"/>
          <w:rtl/>
          <w:lang w:bidi="ar-EG"/>
        </w:rPr>
        <w:t>.</w:t>
      </w:r>
    </w:p>
    <w:p w:rsidR="00571EDE" w:rsidRPr="00D73215" w:rsidRDefault="006128F7" w:rsidP="00BD4ABF">
      <w:pPr>
        <w:spacing w:line="276" w:lineRule="auto"/>
        <w:outlineLvl w:val="0"/>
        <w:rPr>
          <w:rFonts w:ascii="Traditional Arabic" w:hAnsi="Traditional Arabic" w:cs="Traditional Arabic"/>
          <w:b/>
          <w:bCs/>
          <w:sz w:val="56"/>
          <w:szCs w:val="56"/>
          <w:rtl/>
          <w:lang w:bidi="ar-EG"/>
        </w:rPr>
      </w:pPr>
      <w:r w:rsidRPr="00D73215">
        <w:rPr>
          <w:rFonts w:ascii="Traditional Arabic" w:hAnsi="Traditional Arabic" w:cs="Traditional Arabic"/>
          <w:b/>
          <w:bCs/>
          <w:color w:val="76923C" w:themeColor="accent3" w:themeShade="BF"/>
          <w:sz w:val="56"/>
          <w:szCs w:val="56"/>
          <w:rtl/>
          <w:lang w:bidi="ar-EG"/>
        </w:rPr>
        <w:lastRenderedPageBreak/>
        <w:t>«</w:t>
      </w:r>
      <w:r w:rsidR="00571EDE" w:rsidRPr="00D73215">
        <w:rPr>
          <w:rFonts w:ascii="Traditional Arabic" w:hAnsi="Traditional Arabic" w:cs="Traditional Arabic"/>
          <w:b/>
          <w:bCs/>
          <w:color w:val="76923C" w:themeColor="accent3" w:themeShade="BF"/>
          <w:sz w:val="56"/>
          <w:szCs w:val="56"/>
          <w:rtl/>
          <w:lang w:bidi="ar-EG"/>
        </w:rPr>
        <w:t xml:space="preserve"> </w:t>
      </w:r>
      <w:r w:rsidR="00BD4ABF" w:rsidRPr="00D73215">
        <w:rPr>
          <w:rFonts w:ascii="Traditional Arabic" w:hAnsi="Traditional Arabic" w:cs="Traditional Arabic"/>
          <w:b/>
          <w:bCs/>
          <w:color w:val="76923C" w:themeColor="accent3" w:themeShade="BF"/>
          <w:sz w:val="56"/>
          <w:szCs w:val="56"/>
          <w:rtl/>
          <w:lang w:bidi="ar-EG"/>
        </w:rPr>
        <w:t>لَبَّيْكَ اللَّهُمَّ لَبَّيْكَ، لَبَّيْكَ لا شَرِيكَ لكَ لَبَّيْكَ، إنَّ الحَمْدَ والنِّعْمَةَ لكَ والمُلْكَ، لا شَرِيكَ لَكَ</w:t>
      </w:r>
      <w:r w:rsidR="00571EDE" w:rsidRPr="00D73215">
        <w:rPr>
          <w:rFonts w:ascii="Traditional Arabic" w:hAnsi="Traditional Arabic" w:cs="Traditional Arabic"/>
          <w:b/>
          <w:bCs/>
          <w:color w:val="76923C" w:themeColor="accent3" w:themeShade="BF"/>
          <w:sz w:val="56"/>
          <w:szCs w:val="56"/>
          <w:rtl/>
          <w:lang w:bidi="ar-EG"/>
        </w:rPr>
        <w:t xml:space="preserve"> </w:t>
      </w:r>
      <w:r w:rsidRPr="00D73215">
        <w:rPr>
          <w:rFonts w:ascii="Traditional Arabic" w:hAnsi="Traditional Arabic" w:cs="Traditional Arabic"/>
          <w:b/>
          <w:bCs/>
          <w:sz w:val="56"/>
          <w:szCs w:val="56"/>
          <w:rtl/>
          <w:lang w:bidi="ar-EG"/>
        </w:rPr>
        <w:t>»</w:t>
      </w:r>
    </w:p>
    <w:p w:rsidR="00D73215" w:rsidRDefault="0054216E" w:rsidP="00D73215">
      <w:pPr>
        <w:spacing w:line="276" w:lineRule="auto"/>
        <w:ind w:firstLine="720"/>
        <w:rPr>
          <w:rFonts w:ascii="Traditional Arabic" w:hAnsi="Traditional Arabic" w:cs="Traditional Arabic"/>
          <w:b/>
          <w:bCs/>
          <w:sz w:val="56"/>
          <w:szCs w:val="56"/>
          <w:lang w:bidi="ar-EG"/>
        </w:rPr>
      </w:pPr>
      <w:r>
        <w:rPr>
          <w:rFonts w:ascii="Traditional Arabic" w:hAnsi="Traditional Arabic" w:cs="Traditional Arabic" w:hint="cs"/>
          <w:b/>
          <w:bCs/>
          <w:color w:val="E36C0A" w:themeColor="accent6" w:themeShade="BF"/>
          <w:sz w:val="72"/>
          <w:szCs w:val="72"/>
          <w:rtl/>
          <w:lang w:bidi="ar-EG"/>
        </w:rPr>
        <w:t>-</w:t>
      </w:r>
      <w:r w:rsidR="00D73215">
        <w:rPr>
          <w:rFonts w:ascii="Traditional Arabic" w:hAnsi="Traditional Arabic" w:cs="Traditional Arabic"/>
          <w:b/>
          <w:bCs/>
          <w:color w:val="E36C0A" w:themeColor="accent6" w:themeShade="BF"/>
          <w:sz w:val="72"/>
          <w:szCs w:val="72"/>
          <w:lang w:bidi="ar-EG"/>
        </w:rPr>
        <w:t xml:space="preserve"> </w:t>
      </w:r>
      <w:r w:rsidR="00571EDE" w:rsidRPr="00D73215">
        <w:rPr>
          <w:rFonts w:ascii="Traditional Arabic" w:hAnsi="Traditional Arabic" w:cs="Traditional Arabic"/>
          <w:b/>
          <w:bCs/>
          <w:color w:val="E36C0A" w:themeColor="accent6" w:themeShade="BF"/>
          <w:sz w:val="72"/>
          <w:szCs w:val="72"/>
          <w:rtl/>
          <w:lang w:bidi="ar-EG"/>
        </w:rPr>
        <w:t>ونظل ن</w:t>
      </w:r>
      <w:r w:rsidR="003A4B53" w:rsidRPr="00D73215">
        <w:rPr>
          <w:rFonts w:ascii="Traditional Arabic" w:hAnsi="Traditional Arabic" w:cs="Traditional Arabic" w:hint="cs"/>
          <w:b/>
          <w:bCs/>
          <w:color w:val="E36C0A" w:themeColor="accent6" w:themeShade="BF"/>
          <w:sz w:val="72"/>
          <w:szCs w:val="72"/>
          <w:rtl/>
          <w:lang w:bidi="ar-EG"/>
        </w:rPr>
        <w:t>ُ</w:t>
      </w:r>
      <w:r w:rsidR="003A4B53" w:rsidRPr="00D73215">
        <w:rPr>
          <w:rFonts w:ascii="Traditional Arabic" w:hAnsi="Traditional Arabic" w:cs="Traditional Arabic"/>
          <w:b/>
          <w:bCs/>
          <w:color w:val="E36C0A" w:themeColor="accent6" w:themeShade="BF"/>
          <w:sz w:val="72"/>
          <w:szCs w:val="72"/>
          <w:rtl/>
          <w:lang w:bidi="ar-EG"/>
        </w:rPr>
        <w:t>ردد التلبية حتى ندخل مكة</w:t>
      </w:r>
      <w:r w:rsidR="003A4B53" w:rsidRPr="00D73215">
        <w:rPr>
          <w:rFonts w:ascii="Traditional Arabic" w:hAnsi="Traditional Arabic" w:cs="Traditional Arabic" w:hint="cs"/>
          <w:b/>
          <w:bCs/>
          <w:sz w:val="56"/>
          <w:szCs w:val="56"/>
          <w:rtl/>
          <w:lang w:bidi="ar-EG"/>
        </w:rPr>
        <w:t>-</w:t>
      </w:r>
    </w:p>
    <w:p w:rsidR="00D73215" w:rsidRDefault="00D73215" w:rsidP="00894190">
      <w:pPr>
        <w:spacing w:line="276" w:lineRule="auto"/>
        <w:ind w:firstLine="720"/>
        <w:rPr>
          <w:rFonts w:ascii="Traditional Arabic" w:hAnsi="Traditional Arabic" w:cs="Traditional Arabic"/>
          <w:b/>
          <w:bCs/>
          <w:color w:val="E36C0A" w:themeColor="accent6" w:themeShade="BF"/>
          <w:sz w:val="56"/>
          <w:szCs w:val="56"/>
          <w:lang w:bidi="ar-EG"/>
        </w:rPr>
      </w:pPr>
    </w:p>
    <w:p w:rsidR="00D73215" w:rsidRDefault="00D73215" w:rsidP="0054216E">
      <w:pPr>
        <w:spacing w:line="276" w:lineRule="auto"/>
        <w:ind w:firstLine="720"/>
        <w:rPr>
          <w:rFonts w:ascii="Traditional Arabic" w:hAnsi="Traditional Arabic" w:cs="Traditional Arabic"/>
          <w:b/>
          <w:bCs/>
          <w:color w:val="76923C" w:themeColor="accent3" w:themeShade="BF"/>
          <w:sz w:val="56"/>
          <w:szCs w:val="56"/>
          <w:lang w:bidi="ar-EG"/>
        </w:rPr>
      </w:pPr>
      <w:r>
        <w:rPr>
          <w:rFonts w:ascii="Traditional Arabic" w:hAnsi="Traditional Arabic" w:cs="Traditional Arabic"/>
          <w:b/>
          <w:bCs/>
          <w:color w:val="E36C0A" w:themeColor="accent6" w:themeShade="BF"/>
          <w:sz w:val="56"/>
          <w:szCs w:val="56"/>
          <w:lang w:bidi="ar-EG"/>
        </w:rPr>
        <w:t>10</w:t>
      </w:r>
      <w:r w:rsidR="0054216E">
        <w:rPr>
          <w:rFonts w:ascii="Traditional Arabic" w:hAnsi="Traditional Arabic" w:cs="Traditional Arabic" w:hint="cs"/>
          <w:b/>
          <w:bCs/>
          <w:color w:val="E36C0A" w:themeColor="accent6" w:themeShade="BF"/>
          <w:sz w:val="56"/>
          <w:szCs w:val="56"/>
          <w:rtl/>
          <w:lang w:bidi="ar-EG"/>
        </w:rPr>
        <w:t>/</w:t>
      </w:r>
      <w:r w:rsidR="003A4B53" w:rsidRPr="00D73215">
        <w:rPr>
          <w:rFonts w:ascii="Traditional Arabic" w:hAnsi="Traditional Arabic" w:cs="Traditional Arabic" w:hint="cs"/>
          <w:b/>
          <w:bCs/>
          <w:color w:val="E36C0A" w:themeColor="accent6" w:themeShade="BF"/>
          <w:sz w:val="56"/>
          <w:szCs w:val="56"/>
          <w:rtl/>
          <w:lang w:bidi="ar-EG"/>
        </w:rPr>
        <w:t xml:space="preserve"> </w:t>
      </w:r>
      <w:r w:rsidR="00272D60" w:rsidRPr="00D73215">
        <w:rPr>
          <w:rFonts w:ascii="Traditional Arabic" w:hAnsi="Traditional Arabic" w:cs="Traditional Arabic" w:hint="cs"/>
          <w:b/>
          <w:bCs/>
          <w:color w:val="E36C0A" w:themeColor="accent6" w:themeShade="BF"/>
          <w:sz w:val="56"/>
          <w:szCs w:val="56"/>
          <w:rtl/>
          <w:lang w:bidi="ar-EG"/>
        </w:rPr>
        <w:t>و</w:t>
      </w:r>
      <w:r w:rsidR="00272D60" w:rsidRPr="00D73215">
        <w:rPr>
          <w:rFonts w:ascii="Traditional Arabic" w:hAnsi="Traditional Arabic" w:cs="Traditional Arabic"/>
          <w:b/>
          <w:bCs/>
          <w:color w:val="E36C0A" w:themeColor="accent6" w:themeShade="BF"/>
          <w:sz w:val="56"/>
          <w:szCs w:val="56"/>
          <w:rtl/>
          <w:lang w:bidi="ar-EG"/>
        </w:rPr>
        <w:t>إذا دخلَ المسجِدَ فليقُلْ</w:t>
      </w:r>
      <w:r w:rsidR="00116B1B" w:rsidRPr="00D73215">
        <w:rPr>
          <w:rFonts w:ascii="Traditional Arabic" w:hAnsi="Traditional Arabic" w:cs="Traditional Arabic"/>
          <w:b/>
          <w:bCs/>
          <w:color w:val="E36C0A" w:themeColor="accent6" w:themeShade="BF"/>
          <w:sz w:val="56"/>
          <w:szCs w:val="56"/>
          <w:rtl/>
          <w:lang w:bidi="ar-EG"/>
        </w:rPr>
        <w:t>:</w:t>
      </w:r>
      <w:r w:rsidR="006128F7" w:rsidRPr="00D73215">
        <w:rPr>
          <w:rFonts w:ascii="Traditional Arabic" w:hAnsi="Traditional Arabic" w:cs="Traditional Arabic"/>
          <w:b/>
          <w:bCs/>
          <w:color w:val="E36C0A" w:themeColor="accent6" w:themeShade="BF"/>
          <w:sz w:val="56"/>
          <w:szCs w:val="56"/>
          <w:rtl/>
          <w:lang w:bidi="ar-EG"/>
        </w:rPr>
        <w:t>«</w:t>
      </w:r>
      <w:r w:rsidR="00571EDE" w:rsidRPr="00D73215">
        <w:rPr>
          <w:rFonts w:ascii="Traditional Arabic" w:hAnsi="Traditional Arabic" w:cs="Traditional Arabic"/>
          <w:b/>
          <w:bCs/>
          <w:color w:val="E36C0A" w:themeColor="accent6" w:themeShade="BF"/>
          <w:sz w:val="56"/>
          <w:szCs w:val="56"/>
          <w:rtl/>
          <w:lang w:bidi="ar-EG"/>
        </w:rPr>
        <w:t xml:space="preserve"> </w:t>
      </w:r>
      <w:r w:rsidR="00272D60" w:rsidRPr="00D73215">
        <w:rPr>
          <w:rFonts w:ascii="Traditional Arabic" w:hAnsi="Traditional Arabic" w:cs="Traditional Arabic"/>
          <w:b/>
          <w:bCs/>
          <w:color w:val="76923C" w:themeColor="accent3" w:themeShade="BF"/>
          <w:sz w:val="56"/>
          <w:szCs w:val="56"/>
          <w:rtl/>
          <w:lang w:bidi="ar-EG"/>
        </w:rPr>
        <w:t xml:space="preserve">أعوذُ باللهِ العظيمِ، و بوجهِهِ الكريمِ، و سلطانِهِ القديمِ، منِ الشيطانِ الرجيمِ، </w:t>
      </w:r>
      <w:r w:rsidR="00894190" w:rsidRPr="00D73215">
        <w:rPr>
          <w:rFonts w:ascii="Traditional Arabic" w:hAnsi="Traditional Arabic" w:cs="Traditional Arabic"/>
          <w:b/>
          <w:bCs/>
          <w:color w:val="76923C" w:themeColor="accent3" w:themeShade="BF"/>
          <w:sz w:val="56"/>
          <w:szCs w:val="56"/>
          <w:rtl/>
          <w:lang w:bidi="ar-EG"/>
        </w:rPr>
        <w:t>«</w:t>
      </w:r>
      <w:r w:rsidR="00894190" w:rsidRPr="00D73215">
        <w:rPr>
          <w:b/>
          <w:bCs/>
          <w:color w:val="76923C" w:themeColor="accent3" w:themeShade="BF"/>
          <w:rtl/>
        </w:rPr>
        <w:t xml:space="preserve"> </w:t>
      </w:r>
      <w:r w:rsidR="00894190" w:rsidRPr="00D73215">
        <w:rPr>
          <w:rFonts w:ascii="Traditional Arabic" w:hAnsi="Traditional Arabic" w:cs="Traditional Arabic"/>
          <w:b/>
          <w:bCs/>
          <w:color w:val="76923C" w:themeColor="accent3" w:themeShade="BF"/>
          <w:sz w:val="56"/>
          <w:szCs w:val="56"/>
          <w:rtl/>
          <w:lang w:bidi="ar-EG"/>
        </w:rPr>
        <w:t>بسمِ اللهِ والسَّلامُ على رَسولِ الله، اللهُمَّ اغفِرْ لي ذنوبي، وافتَحْ لي أبوابَ رَحمتِك</w:t>
      </w:r>
      <w:r w:rsidR="0054216E">
        <w:rPr>
          <w:rFonts w:ascii="Traditional Arabic" w:hAnsi="Traditional Arabic" w:cs="Traditional Arabic"/>
          <w:b/>
          <w:bCs/>
          <w:color w:val="76923C" w:themeColor="accent3" w:themeShade="BF"/>
          <w:sz w:val="56"/>
          <w:szCs w:val="56"/>
          <w:rtl/>
          <w:lang w:bidi="ar-EG"/>
        </w:rPr>
        <w:t>»</w:t>
      </w:r>
      <w:r w:rsidR="00894190" w:rsidRPr="00D73215">
        <w:rPr>
          <w:rFonts w:ascii="Traditional Arabic" w:hAnsi="Traditional Arabic" w:cs="Traditional Arabic"/>
          <w:b/>
          <w:bCs/>
          <w:color w:val="76923C" w:themeColor="accent3" w:themeShade="BF"/>
          <w:sz w:val="56"/>
          <w:szCs w:val="56"/>
          <w:rtl/>
          <w:lang w:bidi="ar-EG"/>
        </w:rPr>
        <w:t xml:space="preserve"> </w:t>
      </w:r>
    </w:p>
    <w:p w:rsidR="00D73215" w:rsidRDefault="00D73215" w:rsidP="00D73215">
      <w:pPr>
        <w:spacing w:line="276" w:lineRule="auto"/>
        <w:ind w:firstLine="720"/>
        <w:rPr>
          <w:rFonts w:ascii="Traditional Arabic" w:hAnsi="Traditional Arabic" w:cs="Traditional Arabic"/>
          <w:b/>
          <w:bCs/>
          <w:color w:val="FF0000"/>
          <w:sz w:val="56"/>
          <w:szCs w:val="56"/>
          <w:lang w:bidi="ar-EG"/>
        </w:rPr>
      </w:pPr>
      <w:r>
        <w:rPr>
          <w:rFonts w:ascii="Traditional Arabic" w:hAnsi="Traditional Arabic" w:cs="Traditional Arabic"/>
          <w:b/>
          <w:bCs/>
          <w:color w:val="FF0000"/>
          <w:sz w:val="56"/>
          <w:szCs w:val="56"/>
          <w:lang w:bidi="ar-EG"/>
        </w:rPr>
        <w:t xml:space="preserve"> 11</w:t>
      </w:r>
      <w:r w:rsidR="0054216E">
        <w:rPr>
          <w:rFonts w:ascii="Traditional Arabic" w:hAnsi="Traditional Arabic" w:cs="Traditional Arabic" w:hint="cs"/>
          <w:b/>
          <w:bCs/>
          <w:color w:val="FF0000"/>
          <w:sz w:val="56"/>
          <w:szCs w:val="56"/>
          <w:rtl/>
          <w:lang w:bidi="ar-EG"/>
        </w:rPr>
        <w:t xml:space="preserve">/ </w:t>
      </w:r>
      <w:r w:rsidR="00894190" w:rsidRPr="00D73215">
        <w:rPr>
          <w:rFonts w:ascii="Traditional Arabic" w:hAnsi="Traditional Arabic" w:cs="Traditional Arabic"/>
          <w:b/>
          <w:bCs/>
          <w:color w:val="FF0000"/>
          <w:sz w:val="56"/>
          <w:szCs w:val="56"/>
          <w:rtl/>
          <w:lang w:bidi="ar-EG"/>
        </w:rPr>
        <w:t>وإذا خرج قال:</w:t>
      </w:r>
    </w:p>
    <w:p w:rsidR="00571EDE" w:rsidRPr="00D73215" w:rsidRDefault="00894190" w:rsidP="0054216E">
      <w:pPr>
        <w:spacing w:line="276" w:lineRule="auto"/>
        <w:ind w:firstLine="720"/>
        <w:rPr>
          <w:rFonts w:ascii="Traditional Arabic" w:hAnsi="Traditional Arabic" w:cs="Traditional Arabic"/>
          <w:b/>
          <w:bCs/>
          <w:color w:val="76923C" w:themeColor="accent3" w:themeShade="BF"/>
          <w:sz w:val="56"/>
          <w:szCs w:val="56"/>
          <w:rtl/>
          <w:lang w:bidi="ar-EG"/>
        </w:rPr>
      </w:pPr>
      <w:r w:rsidRPr="00D73215">
        <w:rPr>
          <w:rFonts w:ascii="Traditional Arabic" w:hAnsi="Traditional Arabic" w:cs="Traditional Arabic"/>
          <w:b/>
          <w:bCs/>
          <w:color w:val="76923C" w:themeColor="accent3" w:themeShade="BF"/>
          <w:sz w:val="56"/>
          <w:szCs w:val="56"/>
          <w:rtl/>
          <w:lang w:bidi="ar-EG"/>
        </w:rPr>
        <w:t xml:space="preserve"> بسمِ اللهِ والسَّلامُ على رَسولِ الله، اللهُمَّ اغفِرْ لي ذُنوبي، وافتَحْ لي أبوابَ فَضلِ</w:t>
      </w:r>
      <w:r w:rsidRPr="00D73215">
        <w:rPr>
          <w:rFonts w:ascii="Traditional Arabic" w:hAnsi="Traditional Arabic" w:cs="Traditional Arabic" w:hint="cs"/>
          <w:b/>
          <w:bCs/>
          <w:color w:val="76923C" w:themeColor="accent3" w:themeShade="BF"/>
          <w:sz w:val="56"/>
          <w:szCs w:val="56"/>
          <w:rtl/>
          <w:lang w:bidi="ar-EG"/>
        </w:rPr>
        <w:t>ك</w:t>
      </w:r>
      <w:r w:rsidR="006128F7" w:rsidRPr="00D73215">
        <w:rPr>
          <w:rFonts w:ascii="Traditional Arabic" w:hAnsi="Traditional Arabic" w:cs="Traditional Arabic"/>
          <w:b/>
          <w:bCs/>
          <w:color w:val="76923C" w:themeColor="accent3" w:themeShade="BF"/>
          <w:sz w:val="56"/>
          <w:szCs w:val="56"/>
          <w:rtl/>
          <w:lang w:bidi="ar-EG"/>
        </w:rPr>
        <w:t>»</w:t>
      </w:r>
      <w:r w:rsidR="006128F7" w:rsidRPr="00D73215">
        <w:rPr>
          <w:rFonts w:ascii="Traditional Arabic" w:hAnsi="Traditional Arabic" w:cs="Traditional Arabic" w:hint="cs"/>
          <w:b/>
          <w:bCs/>
          <w:color w:val="76923C" w:themeColor="accent3" w:themeShade="BF"/>
          <w:sz w:val="56"/>
          <w:szCs w:val="56"/>
          <w:rtl/>
          <w:lang w:bidi="ar-EG"/>
        </w:rPr>
        <w:t>.</w:t>
      </w:r>
    </w:p>
    <w:p w:rsidR="00571EDE" w:rsidRPr="00D73215" w:rsidRDefault="00571EDE" w:rsidP="00B66D22">
      <w:pPr>
        <w:spacing w:line="276" w:lineRule="auto"/>
        <w:outlineLvl w:val="0"/>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ab/>
      </w:r>
    </w:p>
    <w:p w:rsidR="00D24E89" w:rsidRPr="00D73215" w:rsidRDefault="00D24E89" w:rsidP="00894190">
      <w:pPr>
        <w:spacing w:line="276" w:lineRule="auto"/>
        <w:outlineLvl w:val="0"/>
        <w:rPr>
          <w:rFonts w:ascii="Traditional Arabic" w:hAnsi="Traditional Arabic" w:cs="Traditional Arabic"/>
          <w:b/>
          <w:bCs/>
          <w:color w:val="FF0000"/>
          <w:sz w:val="96"/>
          <w:szCs w:val="96"/>
          <w:rtl/>
          <w:lang w:bidi="ar-EG"/>
        </w:rPr>
      </w:pPr>
    </w:p>
    <w:p w:rsidR="001105E6" w:rsidRDefault="00571EDE" w:rsidP="001105E6">
      <w:pPr>
        <w:spacing w:line="276" w:lineRule="auto"/>
        <w:jc w:val="center"/>
        <w:outlineLvl w:val="0"/>
        <w:rPr>
          <w:rFonts w:ascii="Traditional Arabic" w:hAnsi="Traditional Arabic" w:cs="Traditional Arabic"/>
          <w:b/>
          <w:bCs/>
          <w:color w:val="FF0000"/>
          <w:sz w:val="96"/>
          <w:szCs w:val="96"/>
          <w:lang w:bidi="ar-EG"/>
        </w:rPr>
      </w:pPr>
      <w:r w:rsidRPr="00D73215">
        <w:rPr>
          <w:rFonts w:ascii="Traditional Arabic" w:hAnsi="Traditional Arabic" w:cs="Traditional Arabic"/>
          <w:b/>
          <w:bCs/>
          <w:color w:val="FF0000"/>
          <w:sz w:val="96"/>
          <w:szCs w:val="96"/>
          <w:rtl/>
          <w:lang w:bidi="ar-EG"/>
        </w:rPr>
        <w:lastRenderedPageBreak/>
        <w:t>كيفية الطواف</w:t>
      </w:r>
    </w:p>
    <w:p w:rsidR="00571EDE" w:rsidRPr="001105E6" w:rsidRDefault="00B66D22" w:rsidP="00B66D22">
      <w:pPr>
        <w:spacing w:line="276" w:lineRule="auto"/>
        <w:jc w:val="center"/>
        <w:outlineLvl w:val="0"/>
        <w:rPr>
          <w:rFonts w:ascii="Traditional Arabic" w:hAnsi="Traditional Arabic" w:cs="Traditional Arabic"/>
          <w:b/>
          <w:bCs/>
          <w:color w:val="FF0000"/>
          <w:sz w:val="96"/>
          <w:szCs w:val="96"/>
          <w:rtl/>
          <w:lang w:bidi="ar-EG"/>
        </w:rPr>
      </w:pPr>
      <w:r w:rsidRPr="00B66D22">
        <w:rPr>
          <w:rFonts w:ascii="Traditional Arabic" w:hAnsi="Traditional Arabic" w:cs="Traditional Arabic" w:hint="cs"/>
          <w:b/>
          <w:bCs/>
          <w:color w:val="FF0000"/>
          <w:sz w:val="56"/>
          <w:szCs w:val="56"/>
          <w:rtl/>
          <w:lang w:bidi="ar-EG"/>
        </w:rPr>
        <w:t>12</w:t>
      </w:r>
      <w:r w:rsidR="00116B1B" w:rsidRPr="00B66D22">
        <w:rPr>
          <w:rFonts w:ascii="Traditional Arabic" w:hAnsi="Traditional Arabic" w:cs="Traditional Arabic"/>
          <w:b/>
          <w:bCs/>
          <w:color w:val="FF0000"/>
          <w:sz w:val="56"/>
          <w:szCs w:val="56"/>
          <w:rtl/>
          <w:lang w:bidi="ar-EG"/>
        </w:rPr>
        <w:tab/>
      </w:r>
      <w:r w:rsidR="0054216E" w:rsidRPr="00B66D22">
        <w:rPr>
          <w:rFonts w:ascii="Traditional Arabic" w:hAnsi="Traditional Arabic" w:cs="Traditional Arabic" w:hint="cs"/>
          <w:b/>
          <w:bCs/>
          <w:color w:val="FF0000"/>
          <w:sz w:val="56"/>
          <w:szCs w:val="56"/>
          <w:rtl/>
          <w:lang w:bidi="ar-EG"/>
        </w:rPr>
        <w:t xml:space="preserve">/ </w:t>
      </w:r>
      <w:r w:rsidR="00116B1B" w:rsidRPr="001105E6">
        <w:rPr>
          <w:rFonts w:ascii="Traditional Arabic" w:hAnsi="Traditional Arabic" w:cs="Traditional Arabic"/>
          <w:b/>
          <w:bCs/>
          <w:color w:val="FF0000"/>
          <w:sz w:val="56"/>
          <w:szCs w:val="56"/>
          <w:rtl/>
          <w:lang w:bidi="ar-EG"/>
        </w:rPr>
        <w:t>ثم يبدأ طوافه من الحجر الأسود</w:t>
      </w:r>
      <w:r w:rsidR="00571EDE" w:rsidRPr="001105E6">
        <w:rPr>
          <w:rFonts w:ascii="Traditional Arabic" w:hAnsi="Traditional Arabic" w:cs="Traditional Arabic"/>
          <w:b/>
          <w:bCs/>
          <w:color w:val="FF0000"/>
          <w:sz w:val="56"/>
          <w:szCs w:val="56"/>
          <w:rtl/>
          <w:lang w:bidi="ar-EG"/>
        </w:rPr>
        <w:t>، ي</w:t>
      </w:r>
      <w:r w:rsidR="00116B1B" w:rsidRPr="001105E6">
        <w:rPr>
          <w:rFonts w:ascii="Traditional Arabic" w:hAnsi="Traditional Arabic" w:cs="Traditional Arabic" w:hint="cs"/>
          <w:b/>
          <w:bCs/>
          <w:color w:val="FF0000"/>
          <w:sz w:val="56"/>
          <w:szCs w:val="56"/>
          <w:rtl/>
          <w:lang w:bidi="ar-EG"/>
        </w:rPr>
        <w:t>ُ</w:t>
      </w:r>
      <w:r w:rsidR="00571EDE" w:rsidRPr="001105E6">
        <w:rPr>
          <w:rFonts w:ascii="Traditional Arabic" w:hAnsi="Traditional Arabic" w:cs="Traditional Arabic"/>
          <w:b/>
          <w:bCs/>
          <w:color w:val="FF0000"/>
          <w:sz w:val="56"/>
          <w:szCs w:val="56"/>
          <w:rtl/>
          <w:lang w:bidi="ar-EG"/>
        </w:rPr>
        <w:t xml:space="preserve">شير إليه بيده </w:t>
      </w:r>
      <w:r w:rsidR="00116B1B" w:rsidRPr="001105E6">
        <w:rPr>
          <w:rFonts w:ascii="Traditional Arabic" w:hAnsi="Traditional Arabic" w:cs="Traditional Arabic"/>
          <w:b/>
          <w:bCs/>
          <w:color w:val="FF0000"/>
          <w:sz w:val="56"/>
          <w:szCs w:val="56"/>
          <w:rtl/>
          <w:lang w:bidi="ar-EG"/>
        </w:rPr>
        <w:t>ويقول</w:t>
      </w:r>
      <w:r w:rsidR="00FA51CD" w:rsidRPr="001105E6">
        <w:rPr>
          <w:rFonts w:ascii="Traditional Arabic" w:hAnsi="Traditional Arabic" w:cs="Traditional Arabic"/>
          <w:b/>
          <w:bCs/>
          <w:color w:val="FF0000"/>
          <w:sz w:val="56"/>
          <w:szCs w:val="56"/>
          <w:rtl/>
          <w:lang w:bidi="ar-EG"/>
        </w:rPr>
        <w:t xml:space="preserve">: </w:t>
      </w:r>
      <w:r w:rsidR="006128F7" w:rsidRPr="00D73215">
        <w:rPr>
          <w:rFonts w:ascii="Traditional Arabic" w:hAnsi="Traditional Arabic" w:cs="Traditional Arabic"/>
          <w:b/>
          <w:bCs/>
          <w:sz w:val="56"/>
          <w:szCs w:val="56"/>
          <w:rtl/>
          <w:lang w:bidi="ar-EG"/>
        </w:rPr>
        <w:t>«</w:t>
      </w:r>
      <w:r w:rsidR="00FA51CD" w:rsidRPr="00D73215">
        <w:rPr>
          <w:b/>
          <w:bCs/>
          <w:rtl/>
        </w:rPr>
        <w:t xml:space="preserve"> </w:t>
      </w:r>
      <w:r w:rsidR="00FA51CD" w:rsidRPr="001105E6">
        <w:rPr>
          <w:rFonts w:ascii="Traditional Arabic" w:hAnsi="Traditional Arabic" w:cs="Traditional Arabic"/>
          <w:b/>
          <w:bCs/>
          <w:color w:val="76923C" w:themeColor="accent3" w:themeShade="BF"/>
          <w:sz w:val="72"/>
          <w:szCs w:val="72"/>
          <w:rtl/>
          <w:lang w:bidi="ar-EG"/>
        </w:rPr>
        <w:t>بسمِ اللهِ واللهُ أكبرُ</w:t>
      </w:r>
      <w:r w:rsidR="00FA51CD" w:rsidRPr="001105E6">
        <w:rPr>
          <w:rFonts w:ascii="Traditional Arabic" w:hAnsi="Traditional Arabic" w:cs="Traditional Arabic"/>
          <w:b/>
          <w:bCs/>
          <w:color w:val="76923C" w:themeColor="accent3" w:themeShade="BF"/>
          <w:sz w:val="56"/>
          <w:szCs w:val="56"/>
          <w:rtl/>
          <w:lang w:bidi="ar-EG"/>
        </w:rPr>
        <w:t xml:space="preserve"> </w:t>
      </w:r>
      <w:r w:rsidR="006128F7" w:rsidRPr="00D73215">
        <w:rPr>
          <w:rFonts w:ascii="Traditional Arabic" w:hAnsi="Traditional Arabic" w:cs="Traditional Arabic"/>
          <w:b/>
          <w:bCs/>
          <w:sz w:val="56"/>
          <w:szCs w:val="56"/>
          <w:rtl/>
          <w:lang w:bidi="ar-EG"/>
        </w:rPr>
        <w:t>»</w:t>
      </w:r>
      <w:r w:rsidR="00C56F5C" w:rsidRPr="00D73215">
        <w:rPr>
          <w:rStyle w:val="FootnoteReference"/>
          <w:rFonts w:ascii="Traditional Arabic" w:hAnsi="Traditional Arabic" w:cs="Traditional Arabic"/>
          <w:b/>
          <w:bCs/>
          <w:sz w:val="56"/>
          <w:szCs w:val="56"/>
          <w:rtl/>
          <w:lang w:bidi="ar-EG"/>
        </w:rPr>
        <w:t>(</w:t>
      </w:r>
      <w:r w:rsidR="00C56F5C" w:rsidRPr="00D73215">
        <w:rPr>
          <w:rStyle w:val="FootnoteReference"/>
          <w:rFonts w:ascii="Traditional Arabic" w:hAnsi="Traditional Arabic" w:cs="Traditional Arabic"/>
          <w:b/>
          <w:bCs/>
          <w:sz w:val="56"/>
          <w:szCs w:val="56"/>
          <w:rtl/>
          <w:lang w:bidi="ar-EG"/>
        </w:rPr>
        <w:footnoteReference w:id="1"/>
      </w:r>
      <w:r w:rsidR="00C56F5C" w:rsidRPr="00D73215">
        <w:rPr>
          <w:rStyle w:val="FootnoteReference"/>
          <w:rFonts w:ascii="Traditional Arabic" w:hAnsi="Traditional Arabic" w:cs="Traditional Arabic"/>
          <w:b/>
          <w:bCs/>
          <w:sz w:val="56"/>
          <w:szCs w:val="56"/>
          <w:rtl/>
          <w:lang w:bidi="ar-EG"/>
        </w:rPr>
        <w:t>)</w:t>
      </w:r>
    </w:p>
    <w:p w:rsidR="001105E6" w:rsidRDefault="0054216E" w:rsidP="00857262">
      <w:pPr>
        <w:spacing w:line="276" w:lineRule="auto"/>
        <w:rPr>
          <w:rFonts w:ascii="Traditional Arabic" w:hAnsi="Traditional Arabic" w:cs="Traditional Arabic"/>
          <w:b/>
          <w:bCs/>
          <w:color w:val="FF0000"/>
          <w:sz w:val="56"/>
          <w:szCs w:val="56"/>
          <w:lang w:bidi="ar-EG"/>
        </w:rPr>
      </w:pPr>
      <w:r>
        <w:rPr>
          <w:rFonts w:ascii="Traditional Arabic" w:hAnsi="Traditional Arabic" w:cs="Traditional Arabic" w:hint="cs"/>
          <w:b/>
          <w:bCs/>
          <w:color w:val="FF0000"/>
          <w:sz w:val="56"/>
          <w:szCs w:val="56"/>
          <w:rtl/>
          <w:lang w:bidi="ar-EG"/>
        </w:rPr>
        <w:t xml:space="preserve">ومن الشوط الثاني </w:t>
      </w:r>
      <w:r w:rsidR="00176CC4">
        <w:rPr>
          <w:rFonts w:ascii="Traditional Arabic" w:hAnsi="Traditional Arabic" w:cs="Traditional Arabic" w:hint="cs"/>
          <w:b/>
          <w:bCs/>
          <w:color w:val="FF0000"/>
          <w:sz w:val="56"/>
          <w:szCs w:val="56"/>
          <w:rtl/>
          <w:lang w:bidi="ar-EG"/>
        </w:rPr>
        <w:t>إلى السابع يقول(الله أكبر)</w:t>
      </w:r>
    </w:p>
    <w:p w:rsidR="001105E6" w:rsidRDefault="001105E6" w:rsidP="00857262">
      <w:pPr>
        <w:spacing w:line="276" w:lineRule="auto"/>
        <w:rPr>
          <w:rFonts w:ascii="Traditional Arabic" w:hAnsi="Traditional Arabic" w:cs="Traditional Arabic"/>
          <w:b/>
          <w:bCs/>
          <w:color w:val="FF0000"/>
          <w:sz w:val="56"/>
          <w:szCs w:val="56"/>
          <w:lang w:bidi="ar-EG"/>
        </w:rPr>
      </w:pPr>
    </w:p>
    <w:p w:rsidR="001105E6" w:rsidRDefault="00B66D22" w:rsidP="00B66D22">
      <w:pPr>
        <w:spacing w:line="276" w:lineRule="auto"/>
        <w:rPr>
          <w:rFonts w:ascii="Traditional Arabic" w:hAnsi="Traditional Arabic" w:cs="Traditional Arabic"/>
          <w:b/>
          <w:bCs/>
          <w:color w:val="FF0000"/>
          <w:sz w:val="56"/>
          <w:szCs w:val="56"/>
          <w:lang w:bidi="ar-EG"/>
        </w:rPr>
      </w:pPr>
      <w:r>
        <w:rPr>
          <w:rFonts w:ascii="Traditional Arabic" w:hAnsi="Traditional Arabic" w:cs="Traditional Arabic" w:hint="cs"/>
          <w:b/>
          <w:bCs/>
          <w:color w:val="FF0000"/>
          <w:sz w:val="56"/>
          <w:szCs w:val="56"/>
          <w:rtl/>
          <w:lang w:bidi="ar-EG"/>
        </w:rPr>
        <w:t>13</w:t>
      </w:r>
      <w:r w:rsidR="0054216E">
        <w:rPr>
          <w:rFonts w:ascii="Traditional Arabic" w:hAnsi="Traditional Arabic" w:cs="Traditional Arabic" w:hint="cs"/>
          <w:b/>
          <w:bCs/>
          <w:color w:val="FF0000"/>
          <w:sz w:val="56"/>
          <w:szCs w:val="56"/>
          <w:rtl/>
          <w:lang w:bidi="ar-EG"/>
        </w:rPr>
        <w:t xml:space="preserve">/ </w:t>
      </w:r>
      <w:r w:rsidR="00571EDE" w:rsidRPr="001105E6">
        <w:rPr>
          <w:rFonts w:ascii="Traditional Arabic" w:hAnsi="Traditional Arabic" w:cs="Traditional Arabic"/>
          <w:b/>
          <w:bCs/>
          <w:color w:val="FF0000"/>
          <w:sz w:val="56"/>
          <w:szCs w:val="56"/>
          <w:rtl/>
          <w:lang w:bidi="ar-EG"/>
        </w:rPr>
        <w:t>ويبدأ بالطواف م</w:t>
      </w:r>
      <w:r w:rsidR="00116B1B" w:rsidRPr="001105E6">
        <w:rPr>
          <w:rFonts w:ascii="Traditional Arabic" w:hAnsi="Traditional Arabic" w:cs="Traditional Arabic" w:hint="cs"/>
          <w:b/>
          <w:bCs/>
          <w:color w:val="FF0000"/>
          <w:sz w:val="56"/>
          <w:szCs w:val="56"/>
          <w:rtl/>
          <w:lang w:bidi="ar-EG"/>
        </w:rPr>
        <w:t>ُ</w:t>
      </w:r>
      <w:r w:rsidR="00571EDE" w:rsidRPr="001105E6">
        <w:rPr>
          <w:rFonts w:ascii="Traditional Arabic" w:hAnsi="Traditional Arabic" w:cs="Traditional Arabic"/>
          <w:b/>
          <w:bCs/>
          <w:color w:val="FF0000"/>
          <w:sz w:val="56"/>
          <w:szCs w:val="56"/>
          <w:rtl/>
          <w:lang w:bidi="ar-EG"/>
        </w:rPr>
        <w:t>نشغلا</w:t>
      </w:r>
      <w:r w:rsidR="00116B1B" w:rsidRPr="001105E6">
        <w:rPr>
          <w:rFonts w:ascii="Traditional Arabic" w:hAnsi="Traditional Arabic" w:cs="Traditional Arabic" w:hint="cs"/>
          <w:b/>
          <w:bCs/>
          <w:color w:val="FF0000"/>
          <w:sz w:val="56"/>
          <w:szCs w:val="56"/>
          <w:rtl/>
          <w:lang w:bidi="ar-EG"/>
        </w:rPr>
        <w:t>ً</w:t>
      </w:r>
    </w:p>
    <w:p w:rsidR="001105E6" w:rsidRDefault="00571EDE" w:rsidP="00857262">
      <w:pPr>
        <w:spacing w:line="276" w:lineRule="auto"/>
        <w:rPr>
          <w:rFonts w:ascii="Traditional Arabic" w:hAnsi="Traditional Arabic" w:cs="Traditional Arabic"/>
          <w:b/>
          <w:bCs/>
          <w:sz w:val="56"/>
          <w:szCs w:val="56"/>
          <w:lang w:bidi="ar-EG"/>
        </w:rPr>
      </w:pPr>
      <w:r w:rsidRPr="001105E6">
        <w:rPr>
          <w:rFonts w:ascii="Traditional Arabic" w:hAnsi="Traditional Arabic" w:cs="Traditional Arabic"/>
          <w:b/>
          <w:bCs/>
          <w:color w:val="FF0000"/>
          <w:sz w:val="72"/>
          <w:szCs w:val="72"/>
          <w:rtl/>
          <w:lang w:bidi="ar-EG"/>
        </w:rPr>
        <w:t xml:space="preserve"> </w:t>
      </w:r>
      <w:r w:rsidRPr="001105E6">
        <w:rPr>
          <w:rFonts w:ascii="Traditional Arabic" w:hAnsi="Traditional Arabic" w:cs="Traditional Arabic"/>
          <w:b/>
          <w:bCs/>
          <w:color w:val="76923C" w:themeColor="accent3" w:themeShade="BF"/>
          <w:sz w:val="72"/>
          <w:szCs w:val="72"/>
          <w:rtl/>
          <w:lang w:bidi="ar-EG"/>
        </w:rPr>
        <w:t xml:space="preserve">بالذكر وقراءة القرآن والدعاء </w:t>
      </w:r>
      <w:r w:rsidRPr="00D73215">
        <w:rPr>
          <w:rFonts w:ascii="Traditional Arabic" w:hAnsi="Traditional Arabic" w:cs="Traditional Arabic"/>
          <w:b/>
          <w:bCs/>
          <w:sz w:val="56"/>
          <w:szCs w:val="56"/>
          <w:rtl/>
          <w:lang w:bidi="ar-EG"/>
        </w:rPr>
        <w:t xml:space="preserve">حتى يصل إلى </w:t>
      </w:r>
      <w:r w:rsidRPr="001105E6">
        <w:rPr>
          <w:rFonts w:ascii="Traditional Arabic" w:hAnsi="Traditional Arabic" w:cs="Traditional Arabic"/>
          <w:b/>
          <w:bCs/>
          <w:color w:val="FF0000"/>
          <w:sz w:val="72"/>
          <w:szCs w:val="72"/>
          <w:rtl/>
          <w:lang w:bidi="ar-EG"/>
        </w:rPr>
        <w:t>الركن اليمانى</w:t>
      </w:r>
      <w:r w:rsidRPr="001105E6">
        <w:rPr>
          <w:rFonts w:ascii="Traditional Arabic" w:hAnsi="Traditional Arabic" w:cs="Traditional Arabic"/>
          <w:b/>
          <w:bCs/>
          <w:color w:val="FF0000"/>
          <w:sz w:val="56"/>
          <w:szCs w:val="56"/>
          <w:rtl/>
          <w:lang w:bidi="ar-EG"/>
        </w:rPr>
        <w:t xml:space="preserve"> </w:t>
      </w:r>
      <w:r w:rsidRPr="00D73215">
        <w:rPr>
          <w:rFonts w:ascii="Traditional Arabic" w:hAnsi="Traditional Arabic" w:cs="Traditional Arabic"/>
          <w:b/>
          <w:bCs/>
          <w:sz w:val="56"/>
          <w:szCs w:val="56"/>
          <w:rtl/>
          <w:lang w:bidi="ar-EG"/>
        </w:rPr>
        <w:t xml:space="preserve">فيستلمه إن تيسر له ذلك </w:t>
      </w:r>
    </w:p>
    <w:p w:rsidR="00571EDE" w:rsidRPr="001105E6" w:rsidRDefault="00B66D22" w:rsidP="00857262">
      <w:pPr>
        <w:spacing w:line="276" w:lineRule="auto"/>
        <w:rPr>
          <w:rFonts w:ascii="Traditional Arabic" w:hAnsi="Traditional Arabic" w:cs="Traditional Arabic"/>
          <w:b/>
          <w:bCs/>
          <w:color w:val="FF0000"/>
          <w:sz w:val="56"/>
          <w:szCs w:val="56"/>
          <w:rtl/>
          <w:lang w:bidi="ar-EG"/>
        </w:rPr>
      </w:pPr>
      <w:r>
        <w:rPr>
          <w:rFonts w:ascii="Traditional Arabic" w:hAnsi="Traditional Arabic" w:cs="Traditional Arabic" w:hint="cs"/>
          <w:b/>
          <w:bCs/>
          <w:sz w:val="56"/>
          <w:szCs w:val="56"/>
          <w:rtl/>
          <w:lang w:bidi="ar-EG"/>
        </w:rPr>
        <w:t>14</w:t>
      </w:r>
      <w:r w:rsidR="0054216E">
        <w:rPr>
          <w:rFonts w:ascii="Traditional Arabic" w:hAnsi="Traditional Arabic" w:cs="Traditional Arabic" w:hint="cs"/>
          <w:b/>
          <w:bCs/>
          <w:sz w:val="56"/>
          <w:szCs w:val="56"/>
          <w:rtl/>
          <w:lang w:bidi="ar-EG"/>
        </w:rPr>
        <w:t xml:space="preserve">/ </w:t>
      </w:r>
      <w:r w:rsidR="00571EDE" w:rsidRPr="001105E6">
        <w:rPr>
          <w:rFonts w:ascii="Traditional Arabic" w:hAnsi="Traditional Arabic" w:cs="Traditional Arabic"/>
          <w:b/>
          <w:bCs/>
          <w:color w:val="FF0000"/>
          <w:sz w:val="56"/>
          <w:szCs w:val="56"/>
          <w:rtl/>
          <w:lang w:bidi="ar-EG"/>
        </w:rPr>
        <w:t>ثم يقول :</w:t>
      </w:r>
    </w:p>
    <w:p w:rsidR="001105E6" w:rsidRDefault="006128F7" w:rsidP="00FA51CD">
      <w:pPr>
        <w:spacing w:line="276" w:lineRule="auto"/>
        <w:rPr>
          <w:rFonts w:ascii="Traditional Arabic" w:hAnsi="Traditional Arabic" w:cs="Traditional Arabic"/>
          <w:b/>
          <w:bCs/>
          <w:color w:val="FF0000"/>
          <w:sz w:val="56"/>
          <w:szCs w:val="56"/>
          <w:lang w:bidi="ar-EG"/>
        </w:rPr>
      </w:pPr>
      <w:r w:rsidRPr="001105E6">
        <w:rPr>
          <w:rFonts w:ascii="Traditional Arabic" w:hAnsi="Traditional Arabic" w:cs="Traditional Arabic"/>
          <w:b/>
          <w:bCs/>
          <w:color w:val="FF0000"/>
          <w:sz w:val="56"/>
          <w:szCs w:val="56"/>
          <w:rtl/>
          <w:lang w:bidi="ar-EG"/>
        </w:rPr>
        <w:t xml:space="preserve">« </w:t>
      </w:r>
      <w:r w:rsidR="00FA51CD" w:rsidRPr="001105E6">
        <w:rPr>
          <w:rFonts w:ascii="Traditional Arabic" w:hAnsi="Traditional Arabic" w:cs="Traditional Arabic"/>
          <w:b/>
          <w:bCs/>
          <w:color w:val="FF0000"/>
          <w:sz w:val="56"/>
          <w:szCs w:val="56"/>
          <w:rtl/>
          <w:lang w:bidi="ar-EG"/>
        </w:rPr>
        <w:t xml:space="preserve">ما بينَ الرُّكنينِ </w:t>
      </w:r>
    </w:p>
    <w:p w:rsidR="001105E6" w:rsidRDefault="00FA51CD" w:rsidP="0054216E">
      <w:pPr>
        <w:spacing w:line="276" w:lineRule="auto"/>
        <w:rPr>
          <w:rFonts w:ascii="Traditional Arabic" w:hAnsi="Traditional Arabic" w:cs="Traditional Arabic"/>
          <w:b/>
          <w:bCs/>
          <w:sz w:val="56"/>
          <w:szCs w:val="56"/>
          <w:lang w:bidi="ar-EG"/>
        </w:rPr>
      </w:pPr>
      <w:r w:rsidRPr="001105E6">
        <w:rPr>
          <w:rFonts w:ascii="Traditional Arabic" w:hAnsi="Traditional Arabic" w:cs="Traditional Arabic"/>
          <w:b/>
          <w:bCs/>
          <w:color w:val="76923C" w:themeColor="accent3" w:themeShade="BF"/>
          <w:sz w:val="72"/>
          <w:szCs w:val="72"/>
          <w:rtl/>
          <w:lang w:bidi="ar-EG"/>
        </w:rPr>
        <w:lastRenderedPageBreak/>
        <w:t xml:space="preserve">( رَبَّنَا آتِنَا فِي الدُّنْيَا حَسَنَةً وَفِي الآخِرَةِ حَسَنَةً وَقِنَا عَذَابَ النَّارِ </w:t>
      </w:r>
      <w:r w:rsidRPr="00D73215">
        <w:rPr>
          <w:rFonts w:ascii="Traditional Arabic" w:hAnsi="Traditional Arabic" w:cs="Traditional Arabic"/>
          <w:b/>
          <w:bCs/>
          <w:sz w:val="56"/>
          <w:szCs w:val="56"/>
          <w:rtl/>
          <w:lang w:bidi="ar-EG"/>
        </w:rPr>
        <w:t xml:space="preserve">) </w:t>
      </w:r>
      <w:r w:rsidR="006128F7" w:rsidRPr="00D73215">
        <w:rPr>
          <w:rFonts w:ascii="Traditional Arabic" w:hAnsi="Traditional Arabic" w:cs="Traditional Arabic"/>
          <w:b/>
          <w:bCs/>
          <w:sz w:val="56"/>
          <w:szCs w:val="56"/>
          <w:rtl/>
          <w:lang w:bidi="ar-EG"/>
        </w:rPr>
        <w:t>»</w:t>
      </w:r>
    </w:p>
    <w:p w:rsidR="00116B1B" w:rsidRPr="00D73215" w:rsidRDefault="00116B1B" w:rsidP="00FA51CD">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 xml:space="preserve"> </w:t>
      </w:r>
      <w:r w:rsidR="006128F7" w:rsidRPr="00D73215">
        <w:rPr>
          <w:rFonts w:ascii="Traditional Arabic" w:hAnsi="Traditional Arabic" w:cs="Traditional Arabic" w:hint="cs"/>
          <w:b/>
          <w:bCs/>
          <w:sz w:val="56"/>
          <w:szCs w:val="56"/>
          <w:rtl/>
          <w:lang w:bidi="ar-EG"/>
        </w:rPr>
        <w:t>,</w:t>
      </w:r>
      <w:r w:rsidRPr="00D73215">
        <w:rPr>
          <w:rFonts w:ascii="Traditional Arabic" w:hAnsi="Traditional Arabic" w:cs="Traditional Arabic"/>
          <w:b/>
          <w:bCs/>
          <w:sz w:val="56"/>
          <w:szCs w:val="56"/>
          <w:rtl/>
          <w:lang w:bidi="ar-EG"/>
        </w:rPr>
        <w:t xml:space="preserve"> </w:t>
      </w:r>
      <w:r w:rsidRPr="00D73215">
        <w:rPr>
          <w:rFonts w:ascii="Traditional Arabic" w:hAnsi="Traditional Arabic" w:cs="Traditional Arabic" w:hint="cs"/>
          <w:b/>
          <w:bCs/>
          <w:sz w:val="56"/>
          <w:szCs w:val="56"/>
          <w:rtl/>
          <w:lang w:bidi="ar-EG"/>
        </w:rPr>
        <w:t xml:space="preserve">يظل </w:t>
      </w:r>
      <w:r w:rsidR="00571EDE" w:rsidRPr="00D73215">
        <w:rPr>
          <w:rFonts w:ascii="Traditional Arabic" w:hAnsi="Traditional Arabic" w:cs="Traditional Arabic"/>
          <w:b/>
          <w:bCs/>
          <w:sz w:val="56"/>
          <w:szCs w:val="56"/>
          <w:rtl/>
          <w:lang w:bidi="ar-EG"/>
        </w:rPr>
        <w:t>ي</w:t>
      </w:r>
      <w:r w:rsidRPr="00D73215">
        <w:rPr>
          <w:rFonts w:ascii="Traditional Arabic" w:hAnsi="Traditional Arabic" w:cs="Traditional Arabic" w:hint="cs"/>
          <w:b/>
          <w:bCs/>
          <w:sz w:val="56"/>
          <w:szCs w:val="56"/>
          <w:rtl/>
          <w:lang w:bidi="ar-EG"/>
        </w:rPr>
        <w:t>ُ</w:t>
      </w:r>
      <w:r w:rsidR="00571EDE" w:rsidRPr="00D73215">
        <w:rPr>
          <w:rFonts w:ascii="Traditional Arabic" w:hAnsi="Traditional Arabic" w:cs="Traditional Arabic"/>
          <w:b/>
          <w:bCs/>
          <w:sz w:val="56"/>
          <w:szCs w:val="56"/>
          <w:rtl/>
          <w:lang w:bidi="ar-EG"/>
        </w:rPr>
        <w:t xml:space="preserve">رددها حتى يصل إلى الحجر الأسود مرة أخرى ويكون </w:t>
      </w:r>
      <w:r w:rsidRPr="00D73215">
        <w:rPr>
          <w:rFonts w:ascii="Traditional Arabic" w:hAnsi="Traditional Arabic" w:cs="Traditional Arabic"/>
          <w:b/>
          <w:bCs/>
          <w:sz w:val="56"/>
          <w:szCs w:val="56"/>
          <w:rtl/>
          <w:lang w:bidi="ar-EG"/>
        </w:rPr>
        <w:t>بذلك قد طاف شوطا</w:t>
      </w:r>
      <w:r w:rsidRPr="00D73215">
        <w:rPr>
          <w:rFonts w:ascii="Traditional Arabic" w:hAnsi="Traditional Arabic" w:cs="Traditional Arabic" w:hint="cs"/>
          <w:b/>
          <w:bCs/>
          <w:sz w:val="56"/>
          <w:szCs w:val="56"/>
          <w:rtl/>
          <w:lang w:bidi="ar-EG"/>
        </w:rPr>
        <w:t>,</w:t>
      </w:r>
      <w:r w:rsidR="00571EDE" w:rsidRPr="00D73215">
        <w:rPr>
          <w:rFonts w:ascii="Traditional Arabic" w:hAnsi="Traditional Arabic" w:cs="Traditional Arabic"/>
          <w:b/>
          <w:bCs/>
          <w:sz w:val="56"/>
          <w:szCs w:val="56"/>
          <w:rtl/>
          <w:lang w:bidi="ar-EG"/>
        </w:rPr>
        <w:t xml:space="preserve"> فيفعل ذلك فى كل شوط حتى يكمل سبعة أشواط</w:t>
      </w:r>
      <w:r w:rsidRPr="00D73215">
        <w:rPr>
          <w:rFonts w:ascii="Traditional Arabic" w:hAnsi="Traditional Arabic" w:cs="Traditional Arabic" w:hint="cs"/>
          <w:b/>
          <w:bCs/>
          <w:sz w:val="56"/>
          <w:szCs w:val="56"/>
          <w:rtl/>
          <w:lang w:bidi="ar-EG"/>
        </w:rPr>
        <w:t>.</w:t>
      </w:r>
    </w:p>
    <w:p w:rsidR="0097328B" w:rsidRPr="00D73215" w:rsidRDefault="00116B1B" w:rsidP="001105E6">
      <w:pPr>
        <w:spacing w:line="276" w:lineRule="auto"/>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 xml:space="preserve">  </w:t>
      </w:r>
      <w:r w:rsidRPr="001105E6">
        <w:rPr>
          <w:rFonts w:ascii="Traditional Arabic" w:hAnsi="Traditional Arabic" w:cs="Traditional Arabic"/>
          <w:b/>
          <w:bCs/>
          <w:color w:val="FF0000"/>
          <w:sz w:val="56"/>
          <w:szCs w:val="56"/>
          <w:rtl/>
          <w:lang w:bidi="ar-EG"/>
        </w:rPr>
        <w:t>ثم يجعل المقام</w:t>
      </w:r>
      <w:r w:rsidR="0097328B" w:rsidRPr="001105E6">
        <w:rPr>
          <w:rFonts w:ascii="Traditional Arabic" w:hAnsi="Traditional Arabic" w:cs="Traditional Arabic" w:hint="cs"/>
          <w:b/>
          <w:bCs/>
          <w:color w:val="FF0000"/>
          <w:sz w:val="56"/>
          <w:szCs w:val="56"/>
          <w:rtl/>
          <w:lang w:bidi="ar-EG"/>
        </w:rPr>
        <w:t xml:space="preserve"> </w:t>
      </w:r>
      <w:r w:rsidRPr="00D73215">
        <w:rPr>
          <w:rFonts w:ascii="Traditional Arabic" w:hAnsi="Traditional Arabic" w:cs="Traditional Arabic"/>
          <w:b/>
          <w:bCs/>
          <w:sz w:val="56"/>
          <w:szCs w:val="56"/>
          <w:rtl/>
          <w:lang w:bidi="ar-EG"/>
        </w:rPr>
        <w:t xml:space="preserve">( </w:t>
      </w:r>
      <w:r w:rsidRPr="001105E6">
        <w:rPr>
          <w:rFonts w:ascii="Traditional Arabic" w:hAnsi="Traditional Arabic" w:cs="Traditional Arabic"/>
          <w:b/>
          <w:bCs/>
          <w:color w:val="FF0000"/>
          <w:sz w:val="72"/>
          <w:szCs w:val="72"/>
          <w:u w:val="single"/>
          <w:rtl/>
          <w:lang w:bidi="ar-EG"/>
        </w:rPr>
        <w:t>مقام إبراهيم</w:t>
      </w:r>
      <w:r w:rsidRPr="001105E6">
        <w:rPr>
          <w:rFonts w:ascii="Traditional Arabic" w:hAnsi="Traditional Arabic" w:cs="Traditional Arabic"/>
          <w:b/>
          <w:bCs/>
          <w:color w:val="FF0000"/>
          <w:sz w:val="56"/>
          <w:szCs w:val="56"/>
          <w:u w:val="single"/>
          <w:rtl/>
          <w:lang w:bidi="ar-EG"/>
        </w:rPr>
        <w:t xml:space="preserve"> </w:t>
      </w:r>
      <w:r w:rsidRPr="00D73215">
        <w:rPr>
          <w:rFonts w:ascii="Traditional Arabic" w:hAnsi="Traditional Arabic" w:cs="Traditional Arabic"/>
          <w:b/>
          <w:bCs/>
          <w:sz w:val="56"/>
          <w:szCs w:val="56"/>
          <w:rtl/>
          <w:lang w:bidi="ar-EG"/>
        </w:rPr>
        <w:t xml:space="preserve">) </w:t>
      </w:r>
      <w:r w:rsidRPr="00D73215">
        <w:rPr>
          <w:rFonts w:ascii="Traditional Arabic" w:hAnsi="Traditional Arabic" w:cs="Traditional Arabic" w:hint="cs"/>
          <w:b/>
          <w:bCs/>
          <w:sz w:val="56"/>
          <w:szCs w:val="56"/>
          <w:rtl/>
          <w:lang w:bidi="ar-EG"/>
        </w:rPr>
        <w:t>أ</w:t>
      </w:r>
      <w:r w:rsidR="00571EDE" w:rsidRPr="00D73215">
        <w:rPr>
          <w:rFonts w:ascii="Traditional Arabic" w:hAnsi="Traditional Arabic" w:cs="Traditional Arabic"/>
          <w:b/>
          <w:bCs/>
          <w:sz w:val="56"/>
          <w:szCs w:val="56"/>
          <w:rtl/>
          <w:lang w:bidi="ar-EG"/>
        </w:rPr>
        <w:t>مامه مستقبلا</w:t>
      </w:r>
      <w:r w:rsidR="0097328B" w:rsidRPr="00D73215">
        <w:rPr>
          <w:rFonts w:ascii="Traditional Arabic" w:hAnsi="Traditional Arabic" w:cs="Traditional Arabic" w:hint="cs"/>
          <w:b/>
          <w:bCs/>
          <w:sz w:val="56"/>
          <w:szCs w:val="56"/>
          <w:rtl/>
          <w:lang w:bidi="ar-EG"/>
        </w:rPr>
        <w:t>ً</w:t>
      </w:r>
      <w:r w:rsidR="00571EDE" w:rsidRPr="00D73215">
        <w:rPr>
          <w:rFonts w:ascii="Traditional Arabic" w:hAnsi="Traditional Arabic" w:cs="Traditional Arabic"/>
          <w:b/>
          <w:bCs/>
          <w:sz w:val="56"/>
          <w:szCs w:val="56"/>
          <w:rtl/>
          <w:lang w:bidi="ar-EG"/>
        </w:rPr>
        <w:t xml:space="preserve"> الكعبة وي</w:t>
      </w:r>
      <w:r w:rsidR="0097328B" w:rsidRPr="00D73215">
        <w:rPr>
          <w:rFonts w:ascii="Traditional Arabic" w:hAnsi="Traditional Arabic" w:cs="Traditional Arabic" w:hint="cs"/>
          <w:b/>
          <w:bCs/>
          <w:sz w:val="56"/>
          <w:szCs w:val="56"/>
          <w:rtl/>
          <w:lang w:bidi="ar-EG"/>
        </w:rPr>
        <w:t>ُ</w:t>
      </w:r>
      <w:r w:rsidR="00571EDE" w:rsidRPr="00D73215">
        <w:rPr>
          <w:rFonts w:ascii="Traditional Arabic" w:hAnsi="Traditional Arabic" w:cs="Traditional Arabic"/>
          <w:b/>
          <w:bCs/>
          <w:sz w:val="56"/>
          <w:szCs w:val="56"/>
          <w:rtl/>
          <w:lang w:bidi="ar-EG"/>
        </w:rPr>
        <w:t xml:space="preserve">صلى خلف المقام </w:t>
      </w:r>
      <w:r w:rsidR="00176CC4">
        <w:rPr>
          <w:rFonts w:ascii="Traditional Arabic" w:hAnsi="Traditional Arabic" w:cs="Traditional Arabic" w:hint="cs"/>
          <w:b/>
          <w:bCs/>
          <w:sz w:val="56"/>
          <w:szCs w:val="56"/>
          <w:rtl/>
          <w:lang w:bidi="ar-EG"/>
        </w:rPr>
        <w:t xml:space="preserve">(أو أي مكان في المسجد) </w:t>
      </w:r>
      <w:r w:rsidR="00571EDE" w:rsidRPr="00D73215">
        <w:rPr>
          <w:rFonts w:ascii="Traditional Arabic" w:hAnsi="Traditional Arabic" w:cs="Traditional Arabic"/>
          <w:b/>
          <w:bCs/>
          <w:sz w:val="56"/>
          <w:szCs w:val="56"/>
          <w:rtl/>
          <w:lang w:bidi="ar-EG"/>
        </w:rPr>
        <w:t xml:space="preserve">ركعتين يقرأ فى الأولى </w:t>
      </w:r>
      <w:r w:rsidR="00571EDE" w:rsidRPr="001105E6">
        <w:rPr>
          <w:rFonts w:ascii="Traditional Arabic" w:hAnsi="Traditional Arabic" w:cs="Traditional Arabic"/>
          <w:b/>
          <w:bCs/>
          <w:color w:val="FF0000"/>
          <w:sz w:val="56"/>
          <w:szCs w:val="56"/>
          <w:rtl/>
          <w:lang w:bidi="ar-EG"/>
        </w:rPr>
        <w:t>سورة ال</w:t>
      </w:r>
      <w:r w:rsidR="00BC7425" w:rsidRPr="001105E6">
        <w:rPr>
          <w:rFonts w:ascii="Traditional Arabic" w:hAnsi="Traditional Arabic" w:cs="Traditional Arabic"/>
          <w:b/>
          <w:bCs/>
          <w:color w:val="FF0000"/>
          <w:sz w:val="56"/>
          <w:szCs w:val="56"/>
          <w:rtl/>
          <w:lang w:bidi="ar-EG"/>
        </w:rPr>
        <w:t xml:space="preserve">كافرون </w:t>
      </w:r>
      <w:r w:rsidR="00BC7425" w:rsidRPr="00D73215">
        <w:rPr>
          <w:rFonts w:ascii="Traditional Arabic" w:hAnsi="Traditional Arabic" w:cs="Traditional Arabic"/>
          <w:b/>
          <w:bCs/>
          <w:sz w:val="56"/>
          <w:szCs w:val="56"/>
          <w:rtl/>
          <w:lang w:bidi="ar-EG"/>
        </w:rPr>
        <w:t xml:space="preserve">وفى الثانية </w:t>
      </w:r>
      <w:r w:rsidR="00BC7425" w:rsidRPr="001105E6">
        <w:rPr>
          <w:rFonts w:ascii="Traditional Arabic" w:hAnsi="Traditional Arabic" w:cs="Traditional Arabic"/>
          <w:b/>
          <w:bCs/>
          <w:color w:val="FF0000"/>
          <w:sz w:val="56"/>
          <w:szCs w:val="56"/>
          <w:rtl/>
          <w:lang w:bidi="ar-EG"/>
        </w:rPr>
        <w:t>سورة الإخلاص</w:t>
      </w:r>
    </w:p>
    <w:p w:rsidR="00BC7425" w:rsidRPr="00D73215" w:rsidRDefault="00BC7425" w:rsidP="00116B1B">
      <w:pPr>
        <w:spacing w:line="276" w:lineRule="auto"/>
        <w:rPr>
          <w:rFonts w:ascii="Traditional Arabic" w:hAnsi="Traditional Arabic" w:cs="Traditional Arabic"/>
          <w:b/>
          <w:bCs/>
          <w:sz w:val="56"/>
          <w:szCs w:val="56"/>
          <w:rtl/>
          <w:lang w:bidi="ar-EG"/>
        </w:rPr>
      </w:pPr>
    </w:p>
    <w:p w:rsidR="00D24E89" w:rsidRPr="001105E6" w:rsidRDefault="00571EDE" w:rsidP="00D24E89">
      <w:pPr>
        <w:spacing w:line="276" w:lineRule="auto"/>
        <w:jc w:val="center"/>
        <w:outlineLvl w:val="0"/>
        <w:rPr>
          <w:rFonts w:ascii="Traditional Arabic" w:hAnsi="Traditional Arabic" w:cs="Traditional Arabic"/>
          <w:b/>
          <w:bCs/>
          <w:color w:val="548DD4" w:themeColor="text2" w:themeTint="99"/>
          <w:sz w:val="72"/>
          <w:szCs w:val="72"/>
          <w:u w:val="single"/>
          <w:rtl/>
          <w:lang w:bidi="ar-EG"/>
        </w:rPr>
      </w:pPr>
      <w:r w:rsidRPr="001105E6">
        <w:rPr>
          <w:rFonts w:ascii="Traditional Arabic" w:hAnsi="Traditional Arabic" w:cs="Traditional Arabic"/>
          <w:b/>
          <w:bCs/>
          <w:color w:val="548DD4" w:themeColor="text2" w:themeTint="99"/>
          <w:sz w:val="72"/>
          <w:szCs w:val="72"/>
          <w:u w:val="single"/>
          <w:rtl/>
          <w:lang w:bidi="ar-EG"/>
        </w:rPr>
        <w:t>السعى بين الصفا والمروة</w:t>
      </w:r>
    </w:p>
    <w:p w:rsidR="001105E6" w:rsidRDefault="0097328B" w:rsidP="001105E6">
      <w:pPr>
        <w:spacing w:line="276" w:lineRule="auto"/>
        <w:ind w:firstLine="720"/>
        <w:rPr>
          <w:rFonts w:ascii="Traditional Arabic" w:hAnsi="Traditional Arabic" w:cs="Traditional Arabic"/>
          <w:b/>
          <w:bCs/>
          <w:sz w:val="56"/>
          <w:szCs w:val="56"/>
          <w:lang w:bidi="ar-EG"/>
        </w:rPr>
      </w:pPr>
      <w:r w:rsidRPr="001105E6">
        <w:rPr>
          <w:rFonts w:ascii="Traditional Arabic" w:hAnsi="Traditional Arabic" w:cs="Traditional Arabic"/>
          <w:b/>
          <w:bCs/>
          <w:color w:val="FF0000"/>
          <w:sz w:val="56"/>
          <w:szCs w:val="56"/>
          <w:rtl/>
          <w:lang w:bidi="ar-EG"/>
        </w:rPr>
        <w:t>يبدأ من جبل الصفا فيرتق</w:t>
      </w:r>
      <w:r w:rsidRPr="001105E6">
        <w:rPr>
          <w:rFonts w:ascii="Traditional Arabic" w:hAnsi="Traditional Arabic" w:cs="Traditional Arabic" w:hint="cs"/>
          <w:b/>
          <w:bCs/>
          <w:color w:val="FF0000"/>
          <w:sz w:val="56"/>
          <w:szCs w:val="56"/>
          <w:rtl/>
          <w:lang w:bidi="ar-EG"/>
        </w:rPr>
        <w:t>ي</w:t>
      </w:r>
      <w:r w:rsidR="00571EDE" w:rsidRPr="001105E6">
        <w:rPr>
          <w:rFonts w:ascii="Traditional Arabic" w:hAnsi="Traditional Arabic" w:cs="Traditional Arabic"/>
          <w:b/>
          <w:bCs/>
          <w:color w:val="FF0000"/>
          <w:sz w:val="56"/>
          <w:szCs w:val="56"/>
          <w:rtl/>
          <w:lang w:bidi="ar-EG"/>
        </w:rPr>
        <w:t xml:space="preserve"> أعلاه مستقبلا</w:t>
      </w:r>
      <w:r w:rsidRPr="001105E6">
        <w:rPr>
          <w:rFonts w:ascii="Traditional Arabic" w:hAnsi="Traditional Arabic" w:cs="Traditional Arabic" w:hint="cs"/>
          <w:b/>
          <w:bCs/>
          <w:color w:val="FF0000"/>
          <w:sz w:val="56"/>
          <w:szCs w:val="56"/>
          <w:rtl/>
          <w:lang w:bidi="ar-EG"/>
        </w:rPr>
        <w:t>ً</w:t>
      </w:r>
      <w:r w:rsidR="00571EDE" w:rsidRPr="001105E6">
        <w:rPr>
          <w:rFonts w:ascii="Traditional Arabic" w:hAnsi="Traditional Arabic" w:cs="Traditional Arabic"/>
          <w:b/>
          <w:bCs/>
          <w:color w:val="FF0000"/>
          <w:sz w:val="56"/>
          <w:szCs w:val="56"/>
          <w:rtl/>
          <w:lang w:bidi="ar-EG"/>
        </w:rPr>
        <w:t xml:space="preserve"> القبلة ويقرأ قوله عز وجل </w:t>
      </w:r>
      <w:r w:rsidRPr="00D73215">
        <w:rPr>
          <w:rFonts w:ascii="Traditional Arabic" w:hAnsi="Traditional Arabic" w:cs="Traditional Arabic"/>
          <w:b/>
          <w:bCs/>
          <w:sz w:val="56"/>
          <w:szCs w:val="56"/>
          <w:rtl/>
          <w:lang w:bidi="ar-EG"/>
        </w:rPr>
        <w:t>﴿</w:t>
      </w:r>
      <w:r w:rsidRPr="00D73215">
        <w:rPr>
          <w:rFonts w:ascii="Traditional Arabic" w:hAnsi="Traditional Arabic" w:cs="Traditional Arabic" w:hint="cs"/>
          <w:b/>
          <w:bCs/>
          <w:sz w:val="56"/>
          <w:szCs w:val="56"/>
          <w:rtl/>
          <w:lang w:bidi="ar-EG"/>
        </w:rPr>
        <w:t xml:space="preserve"> </w:t>
      </w:r>
      <w:r w:rsidR="00571EDE" w:rsidRPr="001105E6">
        <w:rPr>
          <w:rFonts w:ascii="Traditional Arabic" w:hAnsi="Traditional Arabic" w:cs="KFGQPC Uthmanic Script HAFS"/>
          <w:b/>
          <w:bCs/>
          <w:color w:val="76923C" w:themeColor="accent3" w:themeShade="BF"/>
          <w:sz w:val="56"/>
          <w:szCs w:val="56"/>
          <w:rtl/>
          <w:lang w:bidi="ar-EG"/>
        </w:rPr>
        <w:t xml:space="preserve">إِنَّ الصَّفَا وَالْمَرْوَةَ مِن شَعَآئِرِ اللّهِ </w:t>
      </w:r>
      <w:r w:rsidR="00571EDE" w:rsidRPr="001105E6">
        <w:rPr>
          <w:rFonts w:ascii="Traditional Arabic" w:hAnsi="Traditional Arabic" w:cs="KFGQPC Uthmanic Script HAFS"/>
          <w:b/>
          <w:bCs/>
          <w:color w:val="76923C" w:themeColor="accent3" w:themeShade="BF"/>
          <w:sz w:val="56"/>
          <w:szCs w:val="56"/>
          <w:rtl/>
          <w:lang w:bidi="ar-EG"/>
        </w:rPr>
        <w:lastRenderedPageBreak/>
        <w:t>فَمَنْ حَجَّ الْبَيْتَ أَوِ اعْتَمَرَ فَلاَ جُنَاحَ عَلَيْهِ أَن يَطَّوَّفَ بِهِمَا وَمَن تَطَوَّعَ خَيْراً فَإِنَّ اللّهَ شَاكِرٌ عَلِيمٌ</w:t>
      </w:r>
      <w:r w:rsidRPr="00D73215">
        <w:rPr>
          <w:rFonts w:ascii="Traditional Arabic" w:hAnsi="Traditional Arabic" w:cs="Traditional Arabic" w:hint="cs"/>
          <w:b/>
          <w:bCs/>
          <w:sz w:val="56"/>
          <w:szCs w:val="56"/>
          <w:rtl/>
          <w:lang w:bidi="ar-EG"/>
        </w:rPr>
        <w:t>],</w:t>
      </w:r>
    </w:p>
    <w:p w:rsidR="00F51424" w:rsidRDefault="0097328B" w:rsidP="00176CC4">
      <w:pPr>
        <w:spacing w:line="276" w:lineRule="auto"/>
        <w:ind w:firstLine="720"/>
        <w:rPr>
          <w:rFonts w:ascii="Traditional Arabic" w:hAnsi="Traditional Arabic" w:cs="Traditional Arabic"/>
          <w:b/>
          <w:bCs/>
          <w:sz w:val="56"/>
          <w:szCs w:val="56"/>
          <w:lang w:bidi="ar-EG"/>
        </w:rPr>
      </w:pPr>
      <w:r w:rsidRPr="00D73215">
        <w:rPr>
          <w:rFonts w:ascii="Traditional Arabic" w:hAnsi="Traditional Arabic" w:cs="Traditional Arabic" w:hint="cs"/>
          <w:b/>
          <w:bCs/>
          <w:sz w:val="56"/>
          <w:szCs w:val="56"/>
          <w:rtl/>
          <w:lang w:bidi="ar-EG"/>
        </w:rPr>
        <w:t xml:space="preserve"> </w:t>
      </w:r>
      <w:r w:rsidR="00571EDE" w:rsidRPr="00D73215">
        <w:rPr>
          <w:rFonts w:ascii="Traditional Arabic" w:hAnsi="Traditional Arabic" w:cs="Traditional Arabic"/>
          <w:b/>
          <w:bCs/>
          <w:sz w:val="56"/>
          <w:szCs w:val="56"/>
          <w:rtl/>
          <w:lang w:bidi="ar-EG"/>
        </w:rPr>
        <w:t>ويقول أبدأ بما بدأ الله به ثم يقول</w:t>
      </w:r>
      <w:r w:rsidRPr="00D73215">
        <w:rPr>
          <w:rFonts w:ascii="Traditional Arabic" w:hAnsi="Traditional Arabic" w:cs="Traditional Arabic"/>
          <w:b/>
          <w:bCs/>
          <w:sz w:val="56"/>
          <w:szCs w:val="56"/>
          <w:rtl/>
          <w:lang w:bidi="ar-EG"/>
        </w:rPr>
        <w:t xml:space="preserve"> هذا الذكر : </w:t>
      </w:r>
    </w:p>
    <w:p w:rsidR="0097328B" w:rsidRPr="00D73215" w:rsidRDefault="00BC7425" w:rsidP="00176CC4">
      <w:pPr>
        <w:spacing w:line="276" w:lineRule="auto"/>
        <w:ind w:firstLine="720"/>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 xml:space="preserve">فَبَدَأَ بالصَّفَا، فَرَقِيَ عليه، حتَّى رَأَى البَيْتَ فَاسْتَقْبَلَ القِبْلَةَ، </w:t>
      </w:r>
      <w:r w:rsidR="00176CC4">
        <w:rPr>
          <w:rFonts w:ascii="Traditional Arabic" w:hAnsi="Traditional Arabic" w:cs="Traditional Arabic" w:hint="cs"/>
          <w:b/>
          <w:bCs/>
          <w:sz w:val="56"/>
          <w:szCs w:val="56"/>
          <w:rtl/>
          <w:lang w:bidi="ar-EG"/>
        </w:rPr>
        <w:t>(</w:t>
      </w:r>
      <w:r w:rsidRPr="00D73215">
        <w:rPr>
          <w:rFonts w:ascii="Traditional Arabic" w:hAnsi="Traditional Arabic" w:cs="Traditional Arabic"/>
          <w:b/>
          <w:bCs/>
          <w:sz w:val="56"/>
          <w:szCs w:val="56"/>
          <w:rtl/>
          <w:lang w:bidi="ar-EG"/>
        </w:rPr>
        <w:t>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w:t>
      </w:r>
      <w:r w:rsidRPr="00D73215">
        <w:rPr>
          <w:rFonts w:ascii="Traditional Arabic" w:hAnsi="Traditional Arabic" w:cs="Traditional Arabic" w:hint="cs"/>
          <w:b/>
          <w:bCs/>
          <w:sz w:val="56"/>
          <w:szCs w:val="56"/>
          <w:rtl/>
          <w:lang w:bidi="ar-EG"/>
        </w:rPr>
        <w:t xml:space="preserve"> </w:t>
      </w:r>
    </w:p>
    <w:p w:rsidR="00612B67" w:rsidRPr="00D73215" w:rsidRDefault="0097328B" w:rsidP="00176CC4">
      <w:pPr>
        <w:spacing w:line="276" w:lineRule="auto"/>
        <w:ind w:firstLine="720"/>
        <w:rPr>
          <w:rFonts w:ascii="Traditional Arabic" w:hAnsi="Traditional Arabic" w:cs="Traditional Arabic"/>
          <w:b/>
          <w:bCs/>
          <w:sz w:val="56"/>
          <w:szCs w:val="56"/>
          <w:rtl/>
          <w:lang w:bidi="ar-EG"/>
        </w:rPr>
      </w:pPr>
      <w:r w:rsidRPr="00D73215">
        <w:rPr>
          <w:rFonts w:ascii="Traditional Arabic" w:hAnsi="Traditional Arabic" w:cs="Traditional Arabic"/>
          <w:b/>
          <w:bCs/>
          <w:sz w:val="56"/>
          <w:szCs w:val="56"/>
          <w:rtl/>
          <w:lang w:bidi="ar-EG"/>
        </w:rPr>
        <w:t xml:space="preserve"> </w:t>
      </w:r>
      <w:r w:rsidRPr="00F51424">
        <w:rPr>
          <w:rFonts w:ascii="Traditional Arabic" w:hAnsi="Traditional Arabic" w:cs="Traditional Arabic"/>
          <w:b/>
          <w:bCs/>
          <w:color w:val="FF0000"/>
          <w:sz w:val="72"/>
          <w:szCs w:val="72"/>
          <w:rtl/>
          <w:lang w:bidi="ar-EG"/>
        </w:rPr>
        <w:t xml:space="preserve">ثم </w:t>
      </w:r>
      <w:r w:rsidR="00571EDE" w:rsidRPr="00F51424">
        <w:rPr>
          <w:rFonts w:ascii="Traditional Arabic" w:hAnsi="Traditional Arabic" w:cs="Traditional Arabic"/>
          <w:b/>
          <w:bCs/>
          <w:color w:val="FF0000"/>
          <w:sz w:val="72"/>
          <w:szCs w:val="72"/>
          <w:rtl/>
          <w:lang w:bidi="ar-EG"/>
        </w:rPr>
        <w:t>ينزل من على جبل الصفا إلى جبل المروة و</w:t>
      </w:r>
      <w:r w:rsidRPr="00F51424">
        <w:rPr>
          <w:rFonts w:ascii="Traditional Arabic" w:hAnsi="Traditional Arabic" w:cs="Traditional Arabic"/>
          <w:b/>
          <w:bCs/>
          <w:color w:val="FF0000"/>
          <w:sz w:val="72"/>
          <w:szCs w:val="72"/>
          <w:rtl/>
          <w:lang w:bidi="ar-EG"/>
        </w:rPr>
        <w:t>يمشى</w:t>
      </w:r>
      <w:r w:rsidRPr="00F51424">
        <w:rPr>
          <w:rFonts w:ascii="Traditional Arabic" w:hAnsi="Traditional Arabic" w:cs="Traditional Arabic"/>
          <w:b/>
          <w:bCs/>
          <w:color w:val="FF0000"/>
          <w:sz w:val="56"/>
          <w:szCs w:val="56"/>
          <w:rtl/>
          <w:lang w:bidi="ar-EG"/>
        </w:rPr>
        <w:t xml:space="preserve"> </w:t>
      </w:r>
      <w:r w:rsidRPr="00D73215">
        <w:rPr>
          <w:rFonts w:ascii="Traditional Arabic" w:hAnsi="Traditional Arabic" w:cs="Traditional Arabic"/>
          <w:b/>
          <w:bCs/>
          <w:sz w:val="56"/>
          <w:szCs w:val="56"/>
          <w:rtl/>
          <w:lang w:bidi="ar-EG"/>
        </w:rPr>
        <w:t xml:space="preserve">حتى يأتى إلى العلم </w:t>
      </w:r>
      <w:r w:rsidRPr="00F51424">
        <w:rPr>
          <w:rFonts w:ascii="Traditional Arabic" w:hAnsi="Traditional Arabic" w:cs="Traditional Arabic"/>
          <w:b/>
          <w:bCs/>
          <w:color w:val="76923C" w:themeColor="accent3" w:themeShade="BF"/>
          <w:sz w:val="72"/>
          <w:szCs w:val="72"/>
          <w:rtl/>
          <w:lang w:bidi="ar-EG"/>
        </w:rPr>
        <w:t xml:space="preserve">الأخضر </w:t>
      </w:r>
      <w:r w:rsidRPr="00D73215">
        <w:rPr>
          <w:rFonts w:ascii="Traditional Arabic" w:hAnsi="Traditional Arabic" w:cs="Traditional Arabic"/>
          <w:b/>
          <w:bCs/>
          <w:sz w:val="56"/>
          <w:szCs w:val="56"/>
          <w:rtl/>
          <w:lang w:bidi="ar-EG"/>
        </w:rPr>
        <w:t>الذى يكون ظاهر</w:t>
      </w:r>
      <w:r w:rsidRPr="00D73215">
        <w:rPr>
          <w:rFonts w:ascii="Traditional Arabic" w:hAnsi="Traditional Arabic" w:cs="Traditional Arabic" w:hint="cs"/>
          <w:b/>
          <w:bCs/>
          <w:sz w:val="56"/>
          <w:szCs w:val="56"/>
          <w:rtl/>
          <w:lang w:bidi="ar-EG"/>
        </w:rPr>
        <w:t>ً</w:t>
      </w:r>
      <w:r w:rsidRPr="00D73215">
        <w:rPr>
          <w:rFonts w:ascii="Traditional Arabic" w:hAnsi="Traditional Arabic" w:cs="Traditional Arabic"/>
          <w:b/>
          <w:bCs/>
          <w:sz w:val="56"/>
          <w:szCs w:val="56"/>
          <w:rtl/>
          <w:lang w:bidi="ar-EG"/>
        </w:rPr>
        <w:t>ا</w:t>
      </w:r>
      <w:r w:rsidR="00571EDE" w:rsidRPr="00D73215">
        <w:rPr>
          <w:rFonts w:ascii="Traditional Arabic" w:hAnsi="Traditional Arabic" w:cs="Traditional Arabic"/>
          <w:b/>
          <w:bCs/>
          <w:sz w:val="56"/>
          <w:szCs w:val="56"/>
          <w:rtl/>
          <w:lang w:bidi="ar-EG"/>
        </w:rPr>
        <w:t xml:space="preserve"> على جانبى المسعى فيسعى وهو المشى ولكن بشدة إلى أن يصل إلى العلم الثانى </w:t>
      </w:r>
      <w:r w:rsidRPr="00D73215">
        <w:rPr>
          <w:rFonts w:ascii="Traditional Arabic" w:hAnsi="Traditional Arabic" w:cs="Traditional Arabic"/>
          <w:b/>
          <w:bCs/>
          <w:sz w:val="56"/>
          <w:szCs w:val="56"/>
          <w:rtl/>
          <w:lang w:bidi="ar-EG"/>
        </w:rPr>
        <w:t xml:space="preserve">فيعود إلى المشى العادى </w:t>
      </w:r>
      <w:r w:rsidRPr="00D73215">
        <w:rPr>
          <w:rFonts w:ascii="Traditional Arabic" w:hAnsi="Traditional Arabic" w:cs="Traditional Arabic"/>
          <w:b/>
          <w:bCs/>
          <w:sz w:val="56"/>
          <w:szCs w:val="56"/>
          <w:rtl/>
          <w:lang w:bidi="ar-EG"/>
        </w:rPr>
        <w:lastRenderedPageBreak/>
        <w:t>مرة أخرى،</w:t>
      </w:r>
      <w:r w:rsidR="00FC27C7" w:rsidRPr="00D73215">
        <w:rPr>
          <w:rFonts w:ascii="Traditional Arabic" w:hAnsi="Traditional Arabic" w:cs="Traditional Arabic" w:hint="cs"/>
          <w:b/>
          <w:bCs/>
          <w:sz w:val="56"/>
          <w:szCs w:val="56"/>
          <w:rtl/>
          <w:lang w:bidi="ar-EG"/>
        </w:rPr>
        <w:t xml:space="preserve">لفعله </w:t>
      </w:r>
      <w:r w:rsidR="00FC27C7" w:rsidRPr="00D73215">
        <w:rPr>
          <w:rFonts w:ascii="Traditional Arabic" w:hAnsi="Traditional Arabic" w:cs="Traditional Arabic"/>
          <w:b/>
          <w:bCs/>
          <w:sz w:val="56"/>
          <w:szCs w:val="56"/>
          <w:rtl/>
          <w:lang w:bidi="ar-EG"/>
        </w:rPr>
        <w:t>ﷺ</w:t>
      </w:r>
      <w:r w:rsidR="00571EDE" w:rsidRPr="00D73215">
        <w:rPr>
          <w:rFonts w:ascii="Traditional Arabic" w:hAnsi="Traditional Arabic" w:cs="Traditional Arabic"/>
          <w:b/>
          <w:bCs/>
          <w:sz w:val="56"/>
          <w:szCs w:val="56"/>
          <w:rtl/>
          <w:lang w:bidi="ar-EG"/>
        </w:rPr>
        <w:t xml:space="preserve"> </w:t>
      </w:r>
      <w:r w:rsidR="00FC27C7" w:rsidRPr="00D73215">
        <w:rPr>
          <w:rFonts w:ascii="Traditional Arabic" w:hAnsi="Traditional Arabic" w:cs="Traditional Arabic"/>
          <w:b/>
          <w:bCs/>
          <w:sz w:val="56"/>
          <w:szCs w:val="56"/>
          <w:rtl/>
          <w:lang w:bidi="ar-EG"/>
        </w:rPr>
        <w:t xml:space="preserve">حتَّى أَتَى المَرْوَةَ، فَفَعَلَ علَى المَرْوَةِ كما فَعَلَ علَى الصَّفَا </w:t>
      </w:r>
      <w:r w:rsidR="00FC27C7" w:rsidRPr="00D73215">
        <w:rPr>
          <w:rFonts w:ascii="Traditional Arabic" w:hAnsi="Traditional Arabic" w:cs="Traditional Arabic" w:hint="cs"/>
          <w:b/>
          <w:bCs/>
          <w:sz w:val="56"/>
          <w:szCs w:val="56"/>
          <w:rtl/>
          <w:lang w:bidi="ar-EG"/>
        </w:rPr>
        <w:t>,</w:t>
      </w:r>
      <w:r w:rsidR="00FC27C7" w:rsidRPr="00F51424">
        <w:rPr>
          <w:rFonts w:ascii="Traditional Arabic" w:hAnsi="Traditional Arabic" w:cs="Traditional Arabic"/>
          <w:b/>
          <w:bCs/>
          <w:color w:val="FF0000"/>
          <w:sz w:val="56"/>
          <w:szCs w:val="56"/>
          <w:rtl/>
          <w:lang w:bidi="ar-EG"/>
        </w:rPr>
        <w:t>فَوَحَّدَ اللَّهَ وَكَبَّرَهُ، وَقالَ: لا إلَهَ إلَّا اللَّهُ وَحْدَهُ لا شَرِيكَ له، له المُلْكُ وَلَهُ الحَمْدُ، وَهو علَى كُلِّ شَيءٍ قَدِيرٌ، لا إلَهَ إلَّا اللَّهُ وَحْدَهُ، أَنْجَزَ وَعْدَهُ، وَنَصَرَ عَبْدَهُ، وَهَزَمَ الأحْزَابَ وَحْدَهُ،</w:t>
      </w:r>
      <w:r w:rsidR="00FC27C7" w:rsidRPr="00D73215">
        <w:rPr>
          <w:rFonts w:ascii="Traditional Arabic" w:hAnsi="Traditional Arabic" w:cs="Traditional Arabic"/>
          <w:b/>
          <w:bCs/>
          <w:sz w:val="56"/>
          <w:szCs w:val="56"/>
          <w:rtl/>
          <w:lang w:bidi="ar-EG"/>
        </w:rPr>
        <w:t xml:space="preserve"> ثُمَّ دَعَا بيْنَ ذلكَ، قالَ مِثْلَ هذا ثَلَاثَ مَرَّاتٍ </w:t>
      </w:r>
      <w:r w:rsidR="006128F7" w:rsidRPr="00D73215">
        <w:rPr>
          <w:rFonts w:ascii="Traditional Arabic" w:hAnsi="Traditional Arabic" w:cs="Traditional Arabic"/>
          <w:b/>
          <w:bCs/>
          <w:sz w:val="56"/>
          <w:szCs w:val="56"/>
          <w:rtl/>
          <w:lang w:bidi="ar-EG"/>
        </w:rPr>
        <w:t>»</w:t>
      </w:r>
      <w:r w:rsidR="00612B67" w:rsidRPr="00D73215">
        <w:rPr>
          <w:rFonts w:ascii="Traditional Arabic" w:hAnsi="Traditional Arabic" w:cs="Traditional Arabic" w:hint="cs"/>
          <w:b/>
          <w:bCs/>
          <w:sz w:val="56"/>
          <w:szCs w:val="56"/>
          <w:rtl/>
          <w:lang w:bidi="ar-EG"/>
        </w:rPr>
        <w:t xml:space="preserve">, </w:t>
      </w:r>
      <w:r w:rsidR="00612B67" w:rsidRPr="00D73215">
        <w:rPr>
          <w:rFonts w:ascii="Traditional Arabic" w:hAnsi="Traditional Arabic" w:cs="Traditional Arabic"/>
          <w:b/>
          <w:bCs/>
          <w:sz w:val="56"/>
          <w:szCs w:val="56"/>
          <w:rtl/>
          <w:lang w:bidi="ar-EG"/>
        </w:rPr>
        <w:t>ويكون بذلك قد سعى الشوط الأول. فيعود مرة أخرى إلى الصفا</w:t>
      </w:r>
      <w:r w:rsidR="00612B67" w:rsidRPr="00D73215">
        <w:rPr>
          <w:rFonts w:ascii="Traditional Arabic" w:hAnsi="Traditional Arabic" w:cs="Traditional Arabic" w:hint="cs"/>
          <w:b/>
          <w:bCs/>
          <w:sz w:val="56"/>
          <w:szCs w:val="56"/>
          <w:rtl/>
          <w:lang w:bidi="ar-EG"/>
        </w:rPr>
        <w:t xml:space="preserve">, </w:t>
      </w:r>
      <w:r w:rsidR="00571EDE" w:rsidRPr="00D73215">
        <w:rPr>
          <w:rFonts w:ascii="Traditional Arabic" w:hAnsi="Traditional Arabic" w:cs="Traditional Arabic"/>
          <w:b/>
          <w:bCs/>
          <w:sz w:val="56"/>
          <w:szCs w:val="56"/>
          <w:rtl/>
          <w:lang w:bidi="ar-EG"/>
        </w:rPr>
        <w:t xml:space="preserve">فهذا الشوط الثانى حتى يتم سبعة أشواط يفعل ما سبق فى كل شوط </w:t>
      </w:r>
      <w:r w:rsidR="00612B67" w:rsidRPr="00D73215">
        <w:rPr>
          <w:rFonts w:ascii="Traditional Arabic" w:hAnsi="Traditional Arabic" w:cs="Traditional Arabic"/>
          <w:b/>
          <w:bCs/>
          <w:sz w:val="56"/>
          <w:szCs w:val="56"/>
          <w:rtl/>
          <w:lang w:bidi="ar-EG"/>
        </w:rPr>
        <w:t>ويكون نهاية سعيه عند جبل المروة</w:t>
      </w:r>
      <w:r w:rsidR="00571EDE" w:rsidRPr="00D73215">
        <w:rPr>
          <w:rFonts w:ascii="Traditional Arabic" w:hAnsi="Traditional Arabic" w:cs="Traditional Arabic"/>
          <w:b/>
          <w:bCs/>
          <w:sz w:val="56"/>
          <w:szCs w:val="56"/>
          <w:rtl/>
          <w:lang w:bidi="ar-EG"/>
        </w:rPr>
        <w:t>.</w:t>
      </w:r>
    </w:p>
    <w:p w:rsidR="00F51424" w:rsidRDefault="00571EDE" w:rsidP="00F51424">
      <w:pPr>
        <w:spacing w:line="276" w:lineRule="auto"/>
        <w:ind w:firstLine="720"/>
        <w:rPr>
          <w:rFonts w:ascii="Traditional Arabic" w:hAnsi="Traditional Arabic" w:cs="Traditional Arabic"/>
          <w:b/>
          <w:bCs/>
          <w:color w:val="FF0000"/>
          <w:sz w:val="72"/>
          <w:szCs w:val="72"/>
          <w:lang w:bidi="ar-EG"/>
        </w:rPr>
      </w:pPr>
      <w:r w:rsidRPr="00F51424">
        <w:rPr>
          <w:rFonts w:ascii="Traditional Arabic" w:hAnsi="Traditional Arabic" w:cs="Traditional Arabic"/>
          <w:b/>
          <w:bCs/>
          <w:color w:val="FF0000"/>
          <w:sz w:val="72"/>
          <w:szCs w:val="72"/>
          <w:rtl/>
          <w:lang w:bidi="ar-EG"/>
        </w:rPr>
        <w:t xml:space="preserve">فإذا فرغ من سعيه حلق </w:t>
      </w:r>
    </w:p>
    <w:p w:rsidR="00F37B16" w:rsidRPr="00F51424" w:rsidRDefault="00571EDE" w:rsidP="00F51424">
      <w:pPr>
        <w:spacing w:line="276" w:lineRule="auto"/>
        <w:ind w:firstLine="720"/>
        <w:rPr>
          <w:rFonts w:ascii="Traditional Arabic" w:hAnsi="Traditional Arabic" w:cs="Traditional Arabic"/>
          <w:b/>
          <w:bCs/>
          <w:color w:val="17365D" w:themeColor="text2" w:themeShade="BF"/>
          <w:sz w:val="56"/>
          <w:szCs w:val="56"/>
          <w:lang w:bidi="ar-EG"/>
        </w:rPr>
      </w:pPr>
      <w:r w:rsidRPr="00F51424">
        <w:rPr>
          <w:rFonts w:ascii="Traditional Arabic" w:hAnsi="Traditional Arabic" w:cs="Traditional Arabic"/>
          <w:b/>
          <w:bCs/>
          <w:color w:val="17365D" w:themeColor="text2" w:themeShade="BF"/>
          <w:sz w:val="56"/>
          <w:szCs w:val="56"/>
          <w:rtl/>
          <w:lang w:bidi="ar-EG"/>
        </w:rPr>
        <w:t>ثم يغتسل ويكون بذلك قد تحلل من عمرته ويباح له ما</w:t>
      </w:r>
      <w:r w:rsidR="00612B67" w:rsidRPr="00F51424">
        <w:rPr>
          <w:rFonts w:ascii="Traditional Arabic" w:hAnsi="Traditional Arabic" w:cs="Traditional Arabic" w:hint="cs"/>
          <w:b/>
          <w:bCs/>
          <w:color w:val="17365D" w:themeColor="text2" w:themeShade="BF"/>
          <w:sz w:val="56"/>
          <w:szCs w:val="56"/>
          <w:rtl/>
          <w:lang w:bidi="ar-EG"/>
        </w:rPr>
        <w:t xml:space="preserve"> </w:t>
      </w:r>
      <w:r w:rsidR="00612B67" w:rsidRPr="00F51424">
        <w:rPr>
          <w:rFonts w:ascii="Traditional Arabic" w:hAnsi="Traditional Arabic" w:cs="Traditional Arabic"/>
          <w:b/>
          <w:bCs/>
          <w:color w:val="17365D" w:themeColor="text2" w:themeShade="BF"/>
          <w:sz w:val="56"/>
          <w:szCs w:val="56"/>
          <w:rtl/>
          <w:lang w:bidi="ar-EG"/>
        </w:rPr>
        <w:t>كان محظور</w:t>
      </w:r>
      <w:r w:rsidR="00612B67" w:rsidRPr="00F51424">
        <w:rPr>
          <w:rFonts w:ascii="Traditional Arabic" w:hAnsi="Traditional Arabic" w:cs="Traditional Arabic" w:hint="cs"/>
          <w:b/>
          <w:bCs/>
          <w:color w:val="17365D" w:themeColor="text2" w:themeShade="BF"/>
          <w:sz w:val="56"/>
          <w:szCs w:val="56"/>
          <w:rtl/>
          <w:lang w:bidi="ar-EG"/>
        </w:rPr>
        <w:t>ً</w:t>
      </w:r>
      <w:r w:rsidR="00612B67" w:rsidRPr="00F51424">
        <w:rPr>
          <w:rFonts w:ascii="Traditional Arabic" w:hAnsi="Traditional Arabic" w:cs="Traditional Arabic"/>
          <w:b/>
          <w:bCs/>
          <w:color w:val="17365D" w:themeColor="text2" w:themeShade="BF"/>
          <w:sz w:val="56"/>
          <w:szCs w:val="56"/>
          <w:rtl/>
          <w:lang w:bidi="ar-EG"/>
        </w:rPr>
        <w:t>ا عليه</w:t>
      </w:r>
      <w:r w:rsidRPr="00F51424">
        <w:rPr>
          <w:rFonts w:ascii="Traditional Arabic" w:hAnsi="Traditional Arabic" w:cs="Traditional Arabic"/>
          <w:b/>
          <w:bCs/>
          <w:color w:val="17365D" w:themeColor="text2" w:themeShade="BF"/>
          <w:sz w:val="56"/>
          <w:szCs w:val="56"/>
          <w:rtl/>
          <w:lang w:bidi="ar-EG"/>
        </w:rPr>
        <w:t xml:space="preserve">.                                                                                               </w:t>
      </w:r>
    </w:p>
    <w:sectPr w:rsidR="00F37B16" w:rsidRPr="00F51424" w:rsidSect="00857262">
      <w:footerReference w:type="even" r:id="rId9"/>
      <w:footerReference w:type="default" r:id="rId10"/>
      <w:footnotePr>
        <w:numRestart w:val="eachPage"/>
      </w:footnotePr>
      <w:pgSz w:w="11906" w:h="16838"/>
      <w:pgMar w:top="1440" w:right="1440" w:bottom="1440" w:left="1800" w:header="709" w:footer="709" w:gutter="0"/>
      <w:pgBorders>
        <w:top w:val="twistedLines1" w:sz="18" w:space="1" w:color="auto"/>
        <w:left w:val="twistedLines1" w:sz="18" w:space="4" w:color="auto"/>
        <w:bottom w:val="twistedLines1" w:sz="18" w:space="1" w:color="auto"/>
        <w:right w:val="twistedLines1" w:sz="18" w:space="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9CB" w:rsidRDefault="00F679CB">
      <w:r>
        <w:separator/>
      </w:r>
    </w:p>
  </w:endnote>
  <w:endnote w:type="continuationSeparator" w:id="0">
    <w:p w:rsidR="00F679CB" w:rsidRDefault="00F6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424" w:rsidRDefault="00FD1424"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D1424" w:rsidRDefault="00FD1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424" w:rsidRDefault="00FD1424"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B66D22">
      <w:rPr>
        <w:rStyle w:val="PageNumber"/>
        <w:noProof/>
        <w:rtl/>
      </w:rPr>
      <w:t>1</w:t>
    </w:r>
    <w:r>
      <w:rPr>
        <w:rStyle w:val="PageNumber"/>
        <w:rtl/>
      </w:rPr>
      <w:fldChar w:fldCharType="end"/>
    </w:r>
  </w:p>
  <w:p w:rsidR="00FD1424" w:rsidRDefault="00FD1424" w:rsidP="00F51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9CB" w:rsidRDefault="00F679CB">
      <w:r>
        <w:separator/>
      </w:r>
    </w:p>
  </w:footnote>
  <w:footnote w:type="continuationSeparator" w:id="0">
    <w:p w:rsidR="00F679CB" w:rsidRDefault="00F679CB">
      <w:r>
        <w:continuationSeparator/>
      </w:r>
    </w:p>
  </w:footnote>
  <w:footnote w:id="1">
    <w:p w:rsidR="00FD1424" w:rsidRDefault="00FD142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A51CD">
        <w:rPr>
          <w:rtl/>
        </w:rPr>
        <w:t>أخرجه ابن القيم في زاد المعاد(2/209</w:t>
      </w:r>
      <w:r>
        <w:rPr>
          <w:rFonts w:hint="cs"/>
          <w:rtl/>
        </w:rPr>
        <w:t xml:space="preserve">),وقال </w:t>
      </w:r>
      <w:r w:rsidRPr="00FA51CD">
        <w:rPr>
          <w:rtl/>
        </w:rPr>
        <w:t>إسناده جيد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6415E"/>
    <w:multiLevelType w:val="hybridMultilevel"/>
    <w:tmpl w:val="6B808C9A"/>
    <w:lvl w:ilvl="0" w:tplc="951CDE6C">
      <w:start w:val="7"/>
      <w:numFmt w:val="bullet"/>
      <w:lvlText w:val="-"/>
      <w:lvlJc w:val="left"/>
      <w:pPr>
        <w:ind w:left="720" w:hanging="360"/>
      </w:pPr>
      <w:rPr>
        <w:rFonts w:ascii="Traditional Arabic" w:eastAsia="SimSun"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mirrorMargin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DE"/>
    <w:rsid w:val="00037C3C"/>
    <w:rsid w:val="00042D97"/>
    <w:rsid w:val="0004330B"/>
    <w:rsid w:val="00045499"/>
    <w:rsid w:val="00065341"/>
    <w:rsid w:val="000829FF"/>
    <w:rsid w:val="000A0B65"/>
    <w:rsid w:val="000A3549"/>
    <w:rsid w:val="000B7F04"/>
    <w:rsid w:val="000D4E14"/>
    <w:rsid w:val="000E4346"/>
    <w:rsid w:val="0010474B"/>
    <w:rsid w:val="001105E6"/>
    <w:rsid w:val="001137E5"/>
    <w:rsid w:val="00116B1B"/>
    <w:rsid w:val="0011765E"/>
    <w:rsid w:val="00123475"/>
    <w:rsid w:val="00124F5D"/>
    <w:rsid w:val="00132EFD"/>
    <w:rsid w:val="00146923"/>
    <w:rsid w:val="0016143F"/>
    <w:rsid w:val="00164436"/>
    <w:rsid w:val="00176CC4"/>
    <w:rsid w:val="001B7384"/>
    <w:rsid w:val="001C1ACA"/>
    <w:rsid w:val="001D29A3"/>
    <w:rsid w:val="001E5801"/>
    <w:rsid w:val="001F4FA5"/>
    <w:rsid w:val="0020628A"/>
    <w:rsid w:val="00233473"/>
    <w:rsid w:val="002559E7"/>
    <w:rsid w:val="00256A1A"/>
    <w:rsid w:val="00262766"/>
    <w:rsid w:val="00272D60"/>
    <w:rsid w:val="00280CF2"/>
    <w:rsid w:val="00287341"/>
    <w:rsid w:val="002878F9"/>
    <w:rsid w:val="002A2A2E"/>
    <w:rsid w:val="002A52B3"/>
    <w:rsid w:val="002C2B42"/>
    <w:rsid w:val="002E465F"/>
    <w:rsid w:val="002F0C62"/>
    <w:rsid w:val="00307C57"/>
    <w:rsid w:val="0032565C"/>
    <w:rsid w:val="00327389"/>
    <w:rsid w:val="0034022D"/>
    <w:rsid w:val="0035776D"/>
    <w:rsid w:val="00362FB8"/>
    <w:rsid w:val="00365D37"/>
    <w:rsid w:val="00376D66"/>
    <w:rsid w:val="003A4B53"/>
    <w:rsid w:val="003B0256"/>
    <w:rsid w:val="003C5BB2"/>
    <w:rsid w:val="003E252C"/>
    <w:rsid w:val="003E3B71"/>
    <w:rsid w:val="0041108C"/>
    <w:rsid w:val="00463AC8"/>
    <w:rsid w:val="004703C0"/>
    <w:rsid w:val="00473896"/>
    <w:rsid w:val="00495B31"/>
    <w:rsid w:val="004B3B8B"/>
    <w:rsid w:val="004B7ACE"/>
    <w:rsid w:val="004C411E"/>
    <w:rsid w:val="004D2FEE"/>
    <w:rsid w:val="004D30B1"/>
    <w:rsid w:val="004E0543"/>
    <w:rsid w:val="004E7836"/>
    <w:rsid w:val="0054216E"/>
    <w:rsid w:val="005441A6"/>
    <w:rsid w:val="0055045C"/>
    <w:rsid w:val="0056430C"/>
    <w:rsid w:val="005673E2"/>
    <w:rsid w:val="00571EDE"/>
    <w:rsid w:val="0058117E"/>
    <w:rsid w:val="0058123C"/>
    <w:rsid w:val="00586A9C"/>
    <w:rsid w:val="005B18DE"/>
    <w:rsid w:val="005D1F4D"/>
    <w:rsid w:val="005D3A2F"/>
    <w:rsid w:val="006128F7"/>
    <w:rsid w:val="00612B67"/>
    <w:rsid w:val="00626A3F"/>
    <w:rsid w:val="00647528"/>
    <w:rsid w:val="006622A1"/>
    <w:rsid w:val="0069375A"/>
    <w:rsid w:val="006B42EE"/>
    <w:rsid w:val="006D4E02"/>
    <w:rsid w:val="006F0162"/>
    <w:rsid w:val="006F5C0E"/>
    <w:rsid w:val="007008E9"/>
    <w:rsid w:val="007625B1"/>
    <w:rsid w:val="00773192"/>
    <w:rsid w:val="007B7CBE"/>
    <w:rsid w:val="007C4F0F"/>
    <w:rsid w:val="007C7670"/>
    <w:rsid w:val="007D2908"/>
    <w:rsid w:val="007F1EEF"/>
    <w:rsid w:val="00803D88"/>
    <w:rsid w:val="00817803"/>
    <w:rsid w:val="00824BE7"/>
    <w:rsid w:val="0082637E"/>
    <w:rsid w:val="008418DC"/>
    <w:rsid w:val="00852F93"/>
    <w:rsid w:val="00856172"/>
    <w:rsid w:val="00857262"/>
    <w:rsid w:val="00865AE1"/>
    <w:rsid w:val="008733E8"/>
    <w:rsid w:val="00881CB8"/>
    <w:rsid w:val="00882A4F"/>
    <w:rsid w:val="00885BF4"/>
    <w:rsid w:val="00892282"/>
    <w:rsid w:val="008933B4"/>
    <w:rsid w:val="00894190"/>
    <w:rsid w:val="008B7603"/>
    <w:rsid w:val="008C5BA2"/>
    <w:rsid w:val="009005A6"/>
    <w:rsid w:val="00910BE2"/>
    <w:rsid w:val="00913181"/>
    <w:rsid w:val="00913479"/>
    <w:rsid w:val="0097328B"/>
    <w:rsid w:val="009A6B90"/>
    <w:rsid w:val="009B13DA"/>
    <w:rsid w:val="009B3EF1"/>
    <w:rsid w:val="009F7E04"/>
    <w:rsid w:val="00A12488"/>
    <w:rsid w:val="00A209DC"/>
    <w:rsid w:val="00A4313D"/>
    <w:rsid w:val="00A4483B"/>
    <w:rsid w:val="00A4720E"/>
    <w:rsid w:val="00A61C1C"/>
    <w:rsid w:val="00A9420D"/>
    <w:rsid w:val="00AA3E16"/>
    <w:rsid w:val="00AA5729"/>
    <w:rsid w:val="00AA7F8A"/>
    <w:rsid w:val="00AB27FE"/>
    <w:rsid w:val="00AB4CC3"/>
    <w:rsid w:val="00AC20E9"/>
    <w:rsid w:val="00AE5BE3"/>
    <w:rsid w:val="00AF2C91"/>
    <w:rsid w:val="00B46F2D"/>
    <w:rsid w:val="00B53EB5"/>
    <w:rsid w:val="00B629D2"/>
    <w:rsid w:val="00B66D22"/>
    <w:rsid w:val="00B841EC"/>
    <w:rsid w:val="00B85F68"/>
    <w:rsid w:val="00BC7425"/>
    <w:rsid w:val="00BD4ABF"/>
    <w:rsid w:val="00BE7D8C"/>
    <w:rsid w:val="00BF19D6"/>
    <w:rsid w:val="00BF5F3E"/>
    <w:rsid w:val="00C0066C"/>
    <w:rsid w:val="00C25D5E"/>
    <w:rsid w:val="00C56F5C"/>
    <w:rsid w:val="00C62BC8"/>
    <w:rsid w:val="00C67D6D"/>
    <w:rsid w:val="00C83976"/>
    <w:rsid w:val="00CB105E"/>
    <w:rsid w:val="00CB43A1"/>
    <w:rsid w:val="00CE5C5E"/>
    <w:rsid w:val="00D24E89"/>
    <w:rsid w:val="00D42532"/>
    <w:rsid w:val="00D470C7"/>
    <w:rsid w:val="00D50937"/>
    <w:rsid w:val="00D5513E"/>
    <w:rsid w:val="00D55638"/>
    <w:rsid w:val="00D61E2E"/>
    <w:rsid w:val="00D73215"/>
    <w:rsid w:val="00D744DF"/>
    <w:rsid w:val="00D8007A"/>
    <w:rsid w:val="00DA024C"/>
    <w:rsid w:val="00DA05C7"/>
    <w:rsid w:val="00DC71F8"/>
    <w:rsid w:val="00DD1B8F"/>
    <w:rsid w:val="00DF4586"/>
    <w:rsid w:val="00E038CE"/>
    <w:rsid w:val="00E20F7B"/>
    <w:rsid w:val="00E50D7B"/>
    <w:rsid w:val="00E760C5"/>
    <w:rsid w:val="00E816C8"/>
    <w:rsid w:val="00E84BAD"/>
    <w:rsid w:val="00EB4CCB"/>
    <w:rsid w:val="00EC4233"/>
    <w:rsid w:val="00EF30C5"/>
    <w:rsid w:val="00F37B16"/>
    <w:rsid w:val="00F41C71"/>
    <w:rsid w:val="00F42F7F"/>
    <w:rsid w:val="00F44D7F"/>
    <w:rsid w:val="00F51424"/>
    <w:rsid w:val="00F53854"/>
    <w:rsid w:val="00F61F07"/>
    <w:rsid w:val="00F679CB"/>
    <w:rsid w:val="00F8623D"/>
    <w:rsid w:val="00F8674C"/>
    <w:rsid w:val="00FA51CD"/>
    <w:rsid w:val="00FC2122"/>
    <w:rsid w:val="00FC27C7"/>
    <w:rsid w:val="00FC7EED"/>
    <w:rsid w:val="00FD1424"/>
    <w:rsid w:val="00FE1AD7"/>
    <w:rsid w:val="00FE63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DE"/>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1EDE"/>
    <w:pPr>
      <w:tabs>
        <w:tab w:val="center" w:pos="4153"/>
        <w:tab w:val="right" w:pos="8306"/>
      </w:tabs>
    </w:pPr>
  </w:style>
  <w:style w:type="character" w:customStyle="1" w:styleId="FooterChar">
    <w:name w:val="Footer Char"/>
    <w:basedOn w:val="DefaultParagraphFont"/>
    <w:link w:val="Footer"/>
    <w:rsid w:val="00571EDE"/>
    <w:rPr>
      <w:rFonts w:ascii="Times New Roman" w:eastAsia="SimSun" w:hAnsi="Times New Roman" w:cs="Times New Roman"/>
      <w:sz w:val="24"/>
      <w:szCs w:val="24"/>
      <w:lang w:eastAsia="zh-CN"/>
    </w:rPr>
  </w:style>
  <w:style w:type="character" w:styleId="PageNumber">
    <w:name w:val="page number"/>
    <w:basedOn w:val="DefaultParagraphFont"/>
    <w:rsid w:val="00571EDE"/>
  </w:style>
  <w:style w:type="paragraph" w:styleId="ListParagraph">
    <w:name w:val="List Paragraph"/>
    <w:basedOn w:val="Normal"/>
    <w:uiPriority w:val="34"/>
    <w:qFormat/>
    <w:rsid w:val="000829FF"/>
    <w:pPr>
      <w:ind w:left="720"/>
      <w:contextualSpacing/>
    </w:pPr>
  </w:style>
  <w:style w:type="paragraph" w:styleId="EndnoteText">
    <w:name w:val="endnote text"/>
    <w:basedOn w:val="Normal"/>
    <w:link w:val="EndnoteTextChar"/>
    <w:uiPriority w:val="99"/>
    <w:semiHidden/>
    <w:unhideWhenUsed/>
    <w:rsid w:val="005441A6"/>
    <w:rPr>
      <w:sz w:val="20"/>
      <w:szCs w:val="20"/>
    </w:rPr>
  </w:style>
  <w:style w:type="character" w:customStyle="1" w:styleId="EndnoteTextChar">
    <w:name w:val="Endnote Text Char"/>
    <w:basedOn w:val="DefaultParagraphFont"/>
    <w:link w:val="EndnoteText"/>
    <w:uiPriority w:val="99"/>
    <w:semiHidden/>
    <w:rsid w:val="005441A6"/>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441A6"/>
    <w:rPr>
      <w:vertAlign w:val="superscript"/>
    </w:rPr>
  </w:style>
  <w:style w:type="paragraph" w:styleId="FootnoteText">
    <w:name w:val="footnote text"/>
    <w:basedOn w:val="Normal"/>
    <w:link w:val="FootnoteTextChar"/>
    <w:uiPriority w:val="99"/>
    <w:semiHidden/>
    <w:unhideWhenUsed/>
    <w:rsid w:val="0016143F"/>
    <w:rPr>
      <w:sz w:val="20"/>
      <w:szCs w:val="20"/>
    </w:rPr>
  </w:style>
  <w:style w:type="character" w:customStyle="1" w:styleId="FootnoteTextChar">
    <w:name w:val="Footnote Text Char"/>
    <w:basedOn w:val="DefaultParagraphFont"/>
    <w:link w:val="FootnoteText"/>
    <w:uiPriority w:val="99"/>
    <w:semiHidden/>
    <w:rsid w:val="0016143F"/>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16143F"/>
    <w:rPr>
      <w:vertAlign w:val="superscript"/>
    </w:rPr>
  </w:style>
  <w:style w:type="paragraph" w:styleId="Header">
    <w:name w:val="header"/>
    <w:basedOn w:val="Normal"/>
    <w:link w:val="HeaderChar"/>
    <w:uiPriority w:val="99"/>
    <w:unhideWhenUsed/>
    <w:rsid w:val="00F51424"/>
    <w:pPr>
      <w:tabs>
        <w:tab w:val="center" w:pos="4680"/>
        <w:tab w:val="right" w:pos="9360"/>
      </w:tabs>
    </w:pPr>
  </w:style>
  <w:style w:type="character" w:customStyle="1" w:styleId="HeaderChar">
    <w:name w:val="Header Char"/>
    <w:basedOn w:val="DefaultParagraphFont"/>
    <w:link w:val="Header"/>
    <w:uiPriority w:val="99"/>
    <w:rsid w:val="00F51424"/>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DE"/>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1EDE"/>
    <w:pPr>
      <w:tabs>
        <w:tab w:val="center" w:pos="4153"/>
        <w:tab w:val="right" w:pos="8306"/>
      </w:tabs>
    </w:pPr>
  </w:style>
  <w:style w:type="character" w:customStyle="1" w:styleId="FooterChar">
    <w:name w:val="Footer Char"/>
    <w:basedOn w:val="DefaultParagraphFont"/>
    <w:link w:val="Footer"/>
    <w:rsid w:val="00571EDE"/>
    <w:rPr>
      <w:rFonts w:ascii="Times New Roman" w:eastAsia="SimSun" w:hAnsi="Times New Roman" w:cs="Times New Roman"/>
      <w:sz w:val="24"/>
      <w:szCs w:val="24"/>
      <w:lang w:eastAsia="zh-CN"/>
    </w:rPr>
  </w:style>
  <w:style w:type="character" w:styleId="PageNumber">
    <w:name w:val="page number"/>
    <w:basedOn w:val="DefaultParagraphFont"/>
    <w:rsid w:val="00571EDE"/>
  </w:style>
  <w:style w:type="paragraph" w:styleId="ListParagraph">
    <w:name w:val="List Paragraph"/>
    <w:basedOn w:val="Normal"/>
    <w:uiPriority w:val="34"/>
    <w:qFormat/>
    <w:rsid w:val="000829FF"/>
    <w:pPr>
      <w:ind w:left="720"/>
      <w:contextualSpacing/>
    </w:pPr>
  </w:style>
  <w:style w:type="paragraph" w:styleId="EndnoteText">
    <w:name w:val="endnote text"/>
    <w:basedOn w:val="Normal"/>
    <w:link w:val="EndnoteTextChar"/>
    <w:uiPriority w:val="99"/>
    <w:semiHidden/>
    <w:unhideWhenUsed/>
    <w:rsid w:val="005441A6"/>
    <w:rPr>
      <w:sz w:val="20"/>
      <w:szCs w:val="20"/>
    </w:rPr>
  </w:style>
  <w:style w:type="character" w:customStyle="1" w:styleId="EndnoteTextChar">
    <w:name w:val="Endnote Text Char"/>
    <w:basedOn w:val="DefaultParagraphFont"/>
    <w:link w:val="EndnoteText"/>
    <w:uiPriority w:val="99"/>
    <w:semiHidden/>
    <w:rsid w:val="005441A6"/>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441A6"/>
    <w:rPr>
      <w:vertAlign w:val="superscript"/>
    </w:rPr>
  </w:style>
  <w:style w:type="paragraph" w:styleId="FootnoteText">
    <w:name w:val="footnote text"/>
    <w:basedOn w:val="Normal"/>
    <w:link w:val="FootnoteTextChar"/>
    <w:uiPriority w:val="99"/>
    <w:semiHidden/>
    <w:unhideWhenUsed/>
    <w:rsid w:val="0016143F"/>
    <w:rPr>
      <w:sz w:val="20"/>
      <w:szCs w:val="20"/>
    </w:rPr>
  </w:style>
  <w:style w:type="character" w:customStyle="1" w:styleId="FootnoteTextChar">
    <w:name w:val="Footnote Text Char"/>
    <w:basedOn w:val="DefaultParagraphFont"/>
    <w:link w:val="FootnoteText"/>
    <w:uiPriority w:val="99"/>
    <w:semiHidden/>
    <w:rsid w:val="0016143F"/>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16143F"/>
    <w:rPr>
      <w:vertAlign w:val="superscript"/>
    </w:rPr>
  </w:style>
  <w:style w:type="paragraph" w:styleId="Header">
    <w:name w:val="header"/>
    <w:basedOn w:val="Normal"/>
    <w:link w:val="HeaderChar"/>
    <w:uiPriority w:val="99"/>
    <w:unhideWhenUsed/>
    <w:rsid w:val="00F51424"/>
    <w:pPr>
      <w:tabs>
        <w:tab w:val="center" w:pos="4680"/>
        <w:tab w:val="right" w:pos="9360"/>
      </w:tabs>
    </w:pPr>
  </w:style>
  <w:style w:type="character" w:customStyle="1" w:styleId="HeaderChar">
    <w:name w:val="Header Char"/>
    <w:basedOn w:val="DefaultParagraphFont"/>
    <w:link w:val="Header"/>
    <w:uiPriority w:val="99"/>
    <w:rsid w:val="00F51424"/>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A284E-7A81-48AB-94E4-B28E6C8B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747</Words>
  <Characters>3312</Characters>
  <Application>Microsoft Office Word</Application>
  <DocSecurity>0</DocSecurity>
  <Lines>77</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3</cp:revision>
  <cp:lastPrinted>2022-12-13T09:13:00Z</cp:lastPrinted>
  <dcterms:created xsi:type="dcterms:W3CDTF">2022-12-13T11:49:00Z</dcterms:created>
  <dcterms:modified xsi:type="dcterms:W3CDTF">2023-01-12T12:48:00Z</dcterms:modified>
</cp:coreProperties>
</file>